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14A" w:rsidRPr="009962C8" w:rsidRDefault="0078114A" w:rsidP="009962C8">
      <w:pPr>
        <w:pStyle w:val="Header"/>
        <w:jc w:val="center"/>
        <w:rPr>
          <w:color w:val="000000" w:themeColor="text1"/>
          <w:sz w:val="28"/>
          <w:szCs w:val="28"/>
          <w:u w:val="single"/>
        </w:rPr>
      </w:pPr>
      <w:r w:rsidRPr="009962C8">
        <w:rPr>
          <w:b/>
          <w:color w:val="000000" w:themeColor="text1"/>
          <w:sz w:val="28"/>
          <w:szCs w:val="28"/>
          <w:u w:val="single"/>
        </w:rPr>
        <w:t>University of Management and Technology</w:t>
      </w:r>
    </w:p>
    <w:p w:rsidR="0078114A" w:rsidRPr="009962C8" w:rsidRDefault="00497D2C" w:rsidP="009962C8">
      <w:pPr>
        <w:spacing w:line="240" w:lineRule="auto"/>
        <w:jc w:val="center"/>
        <w:rPr>
          <w:b/>
          <w:color w:val="000000" w:themeColor="text1"/>
          <w:sz w:val="28"/>
          <w:szCs w:val="28"/>
          <w:u w:val="single"/>
        </w:rPr>
      </w:pPr>
      <w:r w:rsidRPr="009962C8">
        <w:rPr>
          <w:b/>
          <w:color w:val="000000" w:themeColor="text1"/>
          <w:sz w:val="28"/>
          <w:szCs w:val="28"/>
          <w:u w:val="single"/>
        </w:rPr>
        <w:t>Course Outline</w:t>
      </w:r>
    </w:p>
    <w:p w:rsidR="002252C0" w:rsidRPr="009962C8" w:rsidRDefault="002252C0" w:rsidP="009962C8">
      <w:pPr>
        <w:jc w:val="center"/>
        <w:rPr>
          <w:b/>
          <w:bCs/>
          <w:color w:val="000000" w:themeColor="text1"/>
          <w:sz w:val="28"/>
          <w:szCs w:val="28"/>
        </w:rPr>
      </w:pPr>
      <w:r w:rsidRPr="009962C8">
        <w:rPr>
          <w:b/>
          <w:bCs/>
          <w:color w:val="000000" w:themeColor="text1"/>
          <w:sz w:val="28"/>
          <w:szCs w:val="28"/>
        </w:rPr>
        <w:t>Course Background Details:</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2252C0" w:rsidRPr="00541D43" w:rsidTr="00541D43">
        <w:trPr>
          <w:trHeight w:val="366"/>
        </w:trPr>
        <w:tc>
          <w:tcPr>
            <w:tcW w:w="2272" w:type="dxa"/>
          </w:tcPr>
          <w:p w:rsidR="002252C0" w:rsidRPr="00541D43" w:rsidRDefault="002252C0" w:rsidP="00B60D16">
            <w:pPr>
              <w:spacing w:after="0" w:line="240" w:lineRule="auto"/>
              <w:jc w:val="both"/>
              <w:rPr>
                <w:color w:val="000000" w:themeColor="text1"/>
                <w:sz w:val="20"/>
              </w:rPr>
            </w:pPr>
          </w:p>
          <w:p w:rsidR="002252C0" w:rsidRPr="00541D43" w:rsidRDefault="002252C0" w:rsidP="00B60D16">
            <w:pPr>
              <w:spacing w:after="0" w:line="240" w:lineRule="auto"/>
              <w:jc w:val="both"/>
              <w:rPr>
                <w:color w:val="000000" w:themeColor="text1"/>
                <w:sz w:val="20"/>
              </w:rPr>
            </w:pPr>
            <w:r w:rsidRPr="00541D43">
              <w:rPr>
                <w:color w:val="000000" w:themeColor="text1"/>
                <w:sz w:val="20"/>
              </w:rPr>
              <w:t>Program</w:t>
            </w:r>
          </w:p>
        </w:tc>
        <w:tc>
          <w:tcPr>
            <w:tcW w:w="7319" w:type="dxa"/>
          </w:tcPr>
          <w:p w:rsidR="002252C0" w:rsidRPr="00541D43" w:rsidRDefault="002252C0" w:rsidP="00B60D16">
            <w:pPr>
              <w:spacing w:after="0" w:line="240" w:lineRule="auto"/>
              <w:jc w:val="both"/>
              <w:rPr>
                <w:color w:val="000000" w:themeColor="text1"/>
                <w:sz w:val="20"/>
              </w:rPr>
            </w:pPr>
          </w:p>
          <w:p w:rsidR="002252C0" w:rsidRPr="00541D43" w:rsidRDefault="002252C0" w:rsidP="00B60D16">
            <w:pPr>
              <w:spacing w:after="0" w:line="240" w:lineRule="auto"/>
              <w:jc w:val="both"/>
              <w:rPr>
                <w:color w:val="000000" w:themeColor="text1"/>
                <w:sz w:val="20"/>
              </w:rPr>
            </w:pPr>
            <w:r w:rsidRPr="00541D43">
              <w:rPr>
                <w:color w:val="000000" w:themeColor="text1"/>
                <w:sz w:val="20"/>
              </w:rPr>
              <w:t xml:space="preserve">BS Aviation Management </w:t>
            </w:r>
          </w:p>
        </w:tc>
      </w:tr>
      <w:tr w:rsidR="002252C0" w:rsidRPr="00541D43" w:rsidTr="009962C8">
        <w:trPr>
          <w:trHeight w:val="501"/>
        </w:trPr>
        <w:tc>
          <w:tcPr>
            <w:tcW w:w="2272" w:type="dxa"/>
          </w:tcPr>
          <w:p w:rsidR="002252C0" w:rsidRPr="00541D43" w:rsidRDefault="002252C0" w:rsidP="00B60D16">
            <w:pPr>
              <w:spacing w:after="0" w:line="240" w:lineRule="auto"/>
              <w:jc w:val="both"/>
              <w:rPr>
                <w:color w:val="000000" w:themeColor="text1"/>
                <w:sz w:val="20"/>
              </w:rPr>
            </w:pPr>
            <w:r w:rsidRPr="00541D43">
              <w:rPr>
                <w:color w:val="000000" w:themeColor="text1"/>
                <w:sz w:val="20"/>
              </w:rPr>
              <w:t>Course code</w:t>
            </w:r>
          </w:p>
        </w:tc>
        <w:tc>
          <w:tcPr>
            <w:tcW w:w="7319" w:type="dxa"/>
          </w:tcPr>
          <w:p w:rsidR="002252C0" w:rsidRPr="00541D43" w:rsidRDefault="00541D43" w:rsidP="00B60D16">
            <w:pPr>
              <w:spacing w:after="0" w:line="240" w:lineRule="auto"/>
              <w:jc w:val="both"/>
              <w:rPr>
                <w:color w:val="000000" w:themeColor="text1"/>
                <w:sz w:val="20"/>
              </w:rPr>
            </w:pPr>
            <w:r w:rsidRPr="00541D43">
              <w:rPr>
                <w:color w:val="000000" w:themeColor="text1"/>
                <w:sz w:val="20"/>
              </w:rPr>
              <w:t>AM324</w:t>
            </w:r>
          </w:p>
        </w:tc>
      </w:tr>
      <w:tr w:rsidR="002252C0" w:rsidRPr="00541D43" w:rsidTr="009962C8">
        <w:trPr>
          <w:trHeight w:val="519"/>
        </w:trPr>
        <w:tc>
          <w:tcPr>
            <w:tcW w:w="2272" w:type="dxa"/>
          </w:tcPr>
          <w:p w:rsidR="002252C0" w:rsidRPr="00541D43" w:rsidRDefault="002252C0" w:rsidP="00B60D16">
            <w:pPr>
              <w:spacing w:after="0" w:line="240" w:lineRule="auto"/>
              <w:jc w:val="both"/>
              <w:rPr>
                <w:color w:val="000000" w:themeColor="text1"/>
                <w:sz w:val="20"/>
              </w:rPr>
            </w:pPr>
            <w:r w:rsidRPr="00541D43">
              <w:rPr>
                <w:color w:val="000000" w:themeColor="text1"/>
                <w:sz w:val="20"/>
              </w:rPr>
              <w:t>Course Title</w:t>
            </w:r>
          </w:p>
        </w:tc>
        <w:tc>
          <w:tcPr>
            <w:tcW w:w="7319" w:type="dxa"/>
          </w:tcPr>
          <w:p w:rsidR="002252C0" w:rsidRPr="00541D43" w:rsidRDefault="00541D43" w:rsidP="00541D43">
            <w:pPr>
              <w:spacing w:after="0" w:line="240" w:lineRule="auto"/>
              <w:jc w:val="both"/>
              <w:rPr>
                <w:color w:val="000000" w:themeColor="text1"/>
                <w:sz w:val="20"/>
              </w:rPr>
            </w:pPr>
            <w:r w:rsidRPr="00541D43">
              <w:rPr>
                <w:color w:val="000000" w:themeColor="text1"/>
                <w:sz w:val="20"/>
              </w:rPr>
              <w:t xml:space="preserve">Airline Financial </w:t>
            </w:r>
            <w:r w:rsidR="00A247A4" w:rsidRPr="00541D43">
              <w:rPr>
                <w:color w:val="000000" w:themeColor="text1"/>
                <w:sz w:val="20"/>
              </w:rPr>
              <w:t>Management</w:t>
            </w:r>
          </w:p>
        </w:tc>
      </w:tr>
      <w:tr w:rsidR="002252C0" w:rsidRPr="00541D43" w:rsidTr="00541D43">
        <w:trPr>
          <w:trHeight w:val="231"/>
        </w:trPr>
        <w:tc>
          <w:tcPr>
            <w:tcW w:w="2272" w:type="dxa"/>
          </w:tcPr>
          <w:p w:rsidR="002252C0" w:rsidRPr="00541D43" w:rsidRDefault="002252C0" w:rsidP="00B60D16">
            <w:pPr>
              <w:spacing w:after="0" w:line="240" w:lineRule="auto"/>
              <w:jc w:val="both"/>
              <w:rPr>
                <w:color w:val="000000" w:themeColor="text1"/>
                <w:sz w:val="20"/>
              </w:rPr>
            </w:pPr>
          </w:p>
          <w:p w:rsidR="002252C0" w:rsidRPr="00541D43" w:rsidRDefault="002252C0" w:rsidP="00B60D16">
            <w:pPr>
              <w:spacing w:after="0" w:line="240" w:lineRule="auto"/>
              <w:jc w:val="both"/>
              <w:rPr>
                <w:color w:val="000000" w:themeColor="text1"/>
                <w:sz w:val="20"/>
              </w:rPr>
            </w:pPr>
            <w:r w:rsidRPr="00541D43">
              <w:rPr>
                <w:color w:val="000000" w:themeColor="text1"/>
                <w:sz w:val="20"/>
              </w:rPr>
              <w:t>Credit Hours</w:t>
            </w:r>
          </w:p>
        </w:tc>
        <w:tc>
          <w:tcPr>
            <w:tcW w:w="7319" w:type="dxa"/>
          </w:tcPr>
          <w:p w:rsidR="002252C0" w:rsidRPr="00541D43" w:rsidRDefault="002252C0" w:rsidP="00B60D16">
            <w:pPr>
              <w:spacing w:after="0" w:line="240" w:lineRule="auto"/>
              <w:jc w:val="both"/>
              <w:rPr>
                <w:color w:val="000000" w:themeColor="text1"/>
                <w:sz w:val="20"/>
              </w:rPr>
            </w:pPr>
          </w:p>
          <w:p w:rsidR="002252C0" w:rsidRPr="00541D43" w:rsidRDefault="002252C0" w:rsidP="00B60D16">
            <w:pPr>
              <w:spacing w:after="0" w:line="240" w:lineRule="auto"/>
              <w:jc w:val="both"/>
              <w:rPr>
                <w:color w:val="000000" w:themeColor="text1"/>
                <w:sz w:val="20"/>
              </w:rPr>
            </w:pPr>
            <w:r w:rsidRPr="00541D43">
              <w:rPr>
                <w:color w:val="000000" w:themeColor="text1"/>
                <w:sz w:val="20"/>
              </w:rPr>
              <w:t>03</w:t>
            </w:r>
          </w:p>
        </w:tc>
      </w:tr>
      <w:tr w:rsidR="002252C0" w:rsidRPr="00541D43" w:rsidTr="00541D43">
        <w:trPr>
          <w:trHeight w:val="447"/>
        </w:trPr>
        <w:tc>
          <w:tcPr>
            <w:tcW w:w="2272" w:type="dxa"/>
          </w:tcPr>
          <w:p w:rsidR="002252C0" w:rsidRPr="00541D43" w:rsidRDefault="002252C0" w:rsidP="00B60D16">
            <w:pPr>
              <w:spacing w:after="0" w:line="240" w:lineRule="auto"/>
              <w:jc w:val="both"/>
              <w:rPr>
                <w:color w:val="000000" w:themeColor="text1"/>
                <w:sz w:val="20"/>
              </w:rPr>
            </w:pPr>
          </w:p>
          <w:p w:rsidR="002252C0" w:rsidRPr="00541D43" w:rsidRDefault="002252C0" w:rsidP="00B60D16">
            <w:pPr>
              <w:spacing w:after="0" w:line="240" w:lineRule="auto"/>
              <w:jc w:val="both"/>
              <w:rPr>
                <w:color w:val="000000" w:themeColor="text1"/>
                <w:sz w:val="20"/>
              </w:rPr>
            </w:pPr>
            <w:r w:rsidRPr="00541D43">
              <w:rPr>
                <w:color w:val="000000" w:themeColor="text1"/>
                <w:sz w:val="20"/>
              </w:rPr>
              <w:t>Duration</w:t>
            </w:r>
          </w:p>
        </w:tc>
        <w:tc>
          <w:tcPr>
            <w:tcW w:w="7319" w:type="dxa"/>
          </w:tcPr>
          <w:p w:rsidR="002252C0" w:rsidRPr="00541D43" w:rsidRDefault="002252C0" w:rsidP="00B60D16">
            <w:pPr>
              <w:spacing w:after="0" w:line="240" w:lineRule="auto"/>
              <w:jc w:val="both"/>
              <w:rPr>
                <w:color w:val="000000" w:themeColor="text1"/>
                <w:sz w:val="20"/>
              </w:rPr>
            </w:pPr>
          </w:p>
          <w:p w:rsidR="002252C0" w:rsidRPr="00541D43" w:rsidRDefault="002252C0" w:rsidP="00B60D16">
            <w:pPr>
              <w:spacing w:after="0" w:line="240" w:lineRule="auto"/>
              <w:jc w:val="both"/>
              <w:rPr>
                <w:color w:val="000000" w:themeColor="text1"/>
                <w:sz w:val="20"/>
              </w:rPr>
            </w:pPr>
            <w:r w:rsidRPr="00541D43">
              <w:rPr>
                <w:color w:val="000000" w:themeColor="text1"/>
                <w:sz w:val="20"/>
              </w:rPr>
              <w:t xml:space="preserve">15 Weeks </w:t>
            </w:r>
          </w:p>
        </w:tc>
      </w:tr>
      <w:tr w:rsidR="002252C0" w:rsidRPr="00541D43" w:rsidTr="00541D43">
        <w:trPr>
          <w:trHeight w:val="465"/>
        </w:trPr>
        <w:tc>
          <w:tcPr>
            <w:tcW w:w="2272" w:type="dxa"/>
          </w:tcPr>
          <w:p w:rsidR="002252C0" w:rsidRPr="00541D43" w:rsidRDefault="002252C0" w:rsidP="00B60D16">
            <w:pPr>
              <w:spacing w:after="0" w:line="240" w:lineRule="auto"/>
              <w:jc w:val="both"/>
              <w:rPr>
                <w:color w:val="000000" w:themeColor="text1"/>
                <w:sz w:val="20"/>
              </w:rPr>
            </w:pPr>
          </w:p>
          <w:p w:rsidR="002252C0" w:rsidRPr="00541D43" w:rsidRDefault="002252C0" w:rsidP="00B60D16">
            <w:pPr>
              <w:spacing w:after="0" w:line="240" w:lineRule="auto"/>
              <w:jc w:val="both"/>
              <w:rPr>
                <w:color w:val="000000" w:themeColor="text1"/>
                <w:sz w:val="20"/>
              </w:rPr>
            </w:pPr>
            <w:r w:rsidRPr="00541D43">
              <w:rPr>
                <w:color w:val="000000" w:themeColor="text1"/>
                <w:sz w:val="20"/>
              </w:rPr>
              <w:t>Prerequisites</w:t>
            </w:r>
          </w:p>
        </w:tc>
        <w:tc>
          <w:tcPr>
            <w:tcW w:w="7319" w:type="dxa"/>
          </w:tcPr>
          <w:p w:rsidR="00A247A4" w:rsidRPr="00541D43" w:rsidRDefault="00A247A4" w:rsidP="00B60D16">
            <w:pPr>
              <w:spacing w:after="0" w:line="240" w:lineRule="auto"/>
              <w:jc w:val="both"/>
              <w:rPr>
                <w:color w:val="000000" w:themeColor="text1"/>
                <w:sz w:val="20"/>
              </w:rPr>
            </w:pPr>
          </w:p>
          <w:p w:rsidR="002252C0" w:rsidRPr="00541D43" w:rsidRDefault="00A247A4" w:rsidP="00B60D16">
            <w:pPr>
              <w:spacing w:after="0" w:line="240" w:lineRule="auto"/>
              <w:jc w:val="both"/>
              <w:rPr>
                <w:color w:val="000000" w:themeColor="text1"/>
                <w:sz w:val="20"/>
              </w:rPr>
            </w:pPr>
            <w:r w:rsidRPr="00541D43">
              <w:rPr>
                <w:color w:val="000000" w:themeColor="text1"/>
                <w:sz w:val="20"/>
              </w:rPr>
              <w:t>As per Study road map</w:t>
            </w:r>
          </w:p>
        </w:tc>
      </w:tr>
      <w:tr w:rsidR="002252C0" w:rsidRPr="00541D43" w:rsidTr="009962C8">
        <w:trPr>
          <w:trHeight w:val="681"/>
        </w:trPr>
        <w:tc>
          <w:tcPr>
            <w:tcW w:w="2272" w:type="dxa"/>
          </w:tcPr>
          <w:p w:rsidR="002252C0" w:rsidRPr="00541D43" w:rsidRDefault="002252C0" w:rsidP="00B60D16">
            <w:pPr>
              <w:spacing w:after="0" w:line="240" w:lineRule="auto"/>
              <w:jc w:val="both"/>
              <w:rPr>
                <w:color w:val="000000" w:themeColor="text1"/>
                <w:sz w:val="20"/>
              </w:rPr>
            </w:pPr>
          </w:p>
          <w:p w:rsidR="002252C0" w:rsidRPr="00541D43" w:rsidRDefault="002252C0" w:rsidP="00B60D16">
            <w:pPr>
              <w:spacing w:after="0" w:line="240" w:lineRule="auto"/>
              <w:jc w:val="both"/>
              <w:rPr>
                <w:color w:val="000000" w:themeColor="text1"/>
                <w:sz w:val="20"/>
              </w:rPr>
            </w:pPr>
            <w:r w:rsidRPr="00541D43">
              <w:rPr>
                <w:color w:val="000000" w:themeColor="text1"/>
                <w:sz w:val="20"/>
              </w:rPr>
              <w:t>Resource Person</w:t>
            </w:r>
          </w:p>
        </w:tc>
        <w:tc>
          <w:tcPr>
            <w:tcW w:w="7319" w:type="dxa"/>
          </w:tcPr>
          <w:p w:rsidR="002252C0" w:rsidRPr="00541D43" w:rsidRDefault="002252C0" w:rsidP="00B60D16">
            <w:pPr>
              <w:spacing w:after="0" w:line="240" w:lineRule="auto"/>
              <w:jc w:val="both"/>
              <w:rPr>
                <w:color w:val="000000" w:themeColor="text1"/>
                <w:sz w:val="20"/>
              </w:rPr>
            </w:pPr>
          </w:p>
          <w:p w:rsidR="002252C0" w:rsidRPr="00541D43" w:rsidRDefault="00A247A4" w:rsidP="00B60D16">
            <w:pPr>
              <w:spacing w:after="0" w:line="240" w:lineRule="auto"/>
              <w:jc w:val="both"/>
              <w:rPr>
                <w:color w:val="000000" w:themeColor="text1"/>
                <w:sz w:val="20"/>
              </w:rPr>
            </w:pPr>
            <w:r w:rsidRPr="00541D43">
              <w:rPr>
                <w:color w:val="000000" w:themeColor="text1"/>
                <w:sz w:val="20"/>
              </w:rPr>
              <w:t>Shahid Mahmood</w:t>
            </w:r>
            <w:r w:rsidR="002252C0" w:rsidRPr="00541D43">
              <w:rPr>
                <w:color w:val="000000" w:themeColor="text1"/>
                <w:sz w:val="20"/>
              </w:rPr>
              <w:t xml:space="preserve"> </w:t>
            </w:r>
          </w:p>
        </w:tc>
      </w:tr>
      <w:tr w:rsidR="002252C0" w:rsidRPr="00541D43" w:rsidTr="00541D43">
        <w:trPr>
          <w:trHeight w:val="546"/>
        </w:trPr>
        <w:tc>
          <w:tcPr>
            <w:tcW w:w="2272" w:type="dxa"/>
          </w:tcPr>
          <w:p w:rsidR="002252C0" w:rsidRPr="00541D43" w:rsidRDefault="002252C0" w:rsidP="00B60D16">
            <w:pPr>
              <w:spacing w:after="0" w:line="240" w:lineRule="auto"/>
              <w:jc w:val="both"/>
              <w:rPr>
                <w:color w:val="000000" w:themeColor="text1"/>
                <w:sz w:val="20"/>
              </w:rPr>
            </w:pPr>
          </w:p>
          <w:p w:rsidR="002252C0" w:rsidRPr="00541D43" w:rsidRDefault="002252C0" w:rsidP="00B60D16">
            <w:pPr>
              <w:spacing w:after="0" w:line="240" w:lineRule="auto"/>
              <w:jc w:val="both"/>
              <w:rPr>
                <w:color w:val="000000" w:themeColor="text1"/>
                <w:sz w:val="20"/>
              </w:rPr>
            </w:pPr>
            <w:r w:rsidRPr="00541D43">
              <w:rPr>
                <w:color w:val="000000" w:themeColor="text1"/>
                <w:sz w:val="20"/>
              </w:rPr>
              <w:t>Counseling Timing</w:t>
            </w:r>
          </w:p>
          <w:p w:rsidR="002252C0" w:rsidRPr="00541D43" w:rsidRDefault="002252C0" w:rsidP="00B60D16">
            <w:pPr>
              <w:spacing w:after="0" w:line="240" w:lineRule="auto"/>
              <w:jc w:val="both"/>
              <w:rPr>
                <w:color w:val="000000" w:themeColor="text1"/>
                <w:sz w:val="20"/>
              </w:rPr>
            </w:pPr>
          </w:p>
          <w:p w:rsidR="002252C0" w:rsidRPr="00541D43" w:rsidRDefault="002252C0" w:rsidP="00B60D16">
            <w:pPr>
              <w:spacing w:after="0" w:line="240" w:lineRule="auto"/>
              <w:jc w:val="both"/>
              <w:rPr>
                <w:color w:val="000000" w:themeColor="text1"/>
                <w:sz w:val="20"/>
              </w:rPr>
            </w:pPr>
          </w:p>
        </w:tc>
        <w:tc>
          <w:tcPr>
            <w:tcW w:w="7319" w:type="dxa"/>
          </w:tcPr>
          <w:p w:rsidR="002252C0" w:rsidRPr="00541D43" w:rsidRDefault="002252C0" w:rsidP="00B60D16">
            <w:pPr>
              <w:spacing w:after="0" w:line="240" w:lineRule="auto"/>
              <w:jc w:val="both"/>
              <w:rPr>
                <w:color w:val="000000" w:themeColor="text1"/>
                <w:sz w:val="20"/>
              </w:rPr>
            </w:pPr>
          </w:p>
          <w:p w:rsidR="002252C0" w:rsidRPr="00541D43" w:rsidRDefault="00A247A4" w:rsidP="00B60D16">
            <w:pPr>
              <w:spacing w:after="0" w:line="240" w:lineRule="auto"/>
              <w:jc w:val="both"/>
              <w:rPr>
                <w:color w:val="000000" w:themeColor="text1"/>
                <w:sz w:val="20"/>
              </w:rPr>
            </w:pPr>
            <w:r w:rsidRPr="00541D43">
              <w:rPr>
                <w:color w:val="000000" w:themeColor="text1"/>
                <w:sz w:val="20"/>
              </w:rPr>
              <w:t>08</w:t>
            </w:r>
            <w:r w:rsidR="002252C0" w:rsidRPr="00541D43">
              <w:rPr>
                <w:color w:val="000000" w:themeColor="text1"/>
                <w:sz w:val="20"/>
              </w:rPr>
              <w:t xml:space="preserve"> hours per week </w:t>
            </w:r>
          </w:p>
        </w:tc>
      </w:tr>
    </w:tbl>
    <w:p w:rsidR="005220BB" w:rsidRDefault="005220BB" w:rsidP="005220BB">
      <w:pPr>
        <w:numPr>
          <w:ilvl w:val="0"/>
          <w:numId w:val="19"/>
        </w:numPr>
        <w:spacing w:after="0" w:line="240" w:lineRule="auto"/>
        <w:jc w:val="both"/>
        <w:rPr>
          <w:rFonts w:ascii="Arial" w:hAnsi="Arial" w:cs="Arial"/>
          <w:b/>
          <w:sz w:val="24"/>
        </w:rPr>
      </w:pPr>
      <w:r w:rsidRPr="005D48DE">
        <w:rPr>
          <w:rFonts w:ascii="Arial" w:hAnsi="Arial" w:cs="Arial"/>
          <w:b/>
          <w:sz w:val="24"/>
        </w:rPr>
        <w:t>COURSE DESCRIPTION</w:t>
      </w:r>
      <w:r>
        <w:rPr>
          <w:rFonts w:ascii="Arial" w:hAnsi="Arial" w:cs="Arial"/>
          <w:b/>
          <w:sz w:val="24"/>
        </w:rPr>
        <w:t>:</w:t>
      </w:r>
    </w:p>
    <w:p w:rsidR="005220BB" w:rsidRDefault="005220BB" w:rsidP="005220BB">
      <w:pPr>
        <w:ind w:left="360"/>
        <w:jc w:val="both"/>
        <w:rPr>
          <w:rFonts w:ascii="Arial" w:hAnsi="Arial" w:cs="Arial"/>
          <w:b/>
          <w:sz w:val="24"/>
        </w:rPr>
      </w:pPr>
    </w:p>
    <w:p w:rsidR="005220BB" w:rsidRPr="00667DA8" w:rsidRDefault="005B3776" w:rsidP="005220BB">
      <w:pPr>
        <w:pStyle w:val="NormalWeb"/>
        <w:spacing w:before="180" w:beforeAutospacing="0" w:after="180" w:afterAutospacing="0"/>
        <w:jc w:val="both"/>
        <w:rPr>
          <w:b/>
          <w:color w:val="000000"/>
        </w:rPr>
      </w:pPr>
      <w:r>
        <w:rPr>
          <w:rStyle w:val="Strong"/>
          <w:b w:val="0"/>
          <w:color w:val="000000"/>
        </w:rPr>
        <w:t>T</w:t>
      </w:r>
      <w:r w:rsidR="005220BB" w:rsidRPr="00667DA8">
        <w:rPr>
          <w:rStyle w:val="Strong"/>
          <w:b w:val="0"/>
          <w:color w:val="000000"/>
        </w:rPr>
        <w:t xml:space="preserve">his course is to develop the analytical skills for making corporate investment with regards to financial decisions and risk analysis.  This course </w:t>
      </w:r>
      <w:r w:rsidR="00EB0701">
        <w:rPr>
          <w:rStyle w:val="Strong"/>
          <w:b w:val="0"/>
          <w:color w:val="000000"/>
        </w:rPr>
        <w:t>contains different</w:t>
      </w:r>
      <w:r w:rsidR="005220BB" w:rsidRPr="00667DA8">
        <w:rPr>
          <w:rStyle w:val="Strong"/>
          <w:b w:val="0"/>
          <w:color w:val="000000"/>
        </w:rPr>
        <w:t xml:space="preserve"> theories including the concept of present value, the opportunity cost of capital, discounted cash flow analysis, issues between short &amp; long term financial management, risk and return, capital asset pricing model, capital budgeting, corporate capital structure and financing decisions, dividend policy, investment and financial decisions in the international aviation context, including exchange rate/interest rate risk analysis, and issues of corporate governance and control in aviation. </w:t>
      </w:r>
    </w:p>
    <w:p w:rsidR="005220BB" w:rsidRPr="009503A9" w:rsidRDefault="005220BB" w:rsidP="005220BB">
      <w:pPr>
        <w:pStyle w:val="Default"/>
        <w:ind w:left="360"/>
        <w:jc w:val="both"/>
        <w:rPr>
          <w:rFonts w:ascii="Times New Roman" w:hAnsi="Times New Roman" w:cs="Times New Roman"/>
        </w:rPr>
      </w:pPr>
    </w:p>
    <w:p w:rsidR="005220BB" w:rsidRPr="008F2BE5" w:rsidRDefault="005220BB" w:rsidP="005220BB">
      <w:pPr>
        <w:numPr>
          <w:ilvl w:val="0"/>
          <w:numId w:val="19"/>
        </w:numPr>
        <w:spacing w:after="0" w:line="240" w:lineRule="auto"/>
        <w:jc w:val="both"/>
        <w:rPr>
          <w:b/>
          <w:sz w:val="24"/>
          <w:szCs w:val="24"/>
        </w:rPr>
      </w:pPr>
      <w:r w:rsidRPr="008F2BE5">
        <w:rPr>
          <w:b/>
          <w:sz w:val="24"/>
          <w:szCs w:val="24"/>
        </w:rPr>
        <w:t>TEACHING AND LEARNING METHODOLOGY:</w:t>
      </w:r>
    </w:p>
    <w:p w:rsidR="005220BB" w:rsidRPr="008F2BE5" w:rsidRDefault="005220BB" w:rsidP="005220BB">
      <w:pPr>
        <w:ind w:left="360"/>
        <w:jc w:val="both"/>
        <w:rPr>
          <w:b/>
          <w:sz w:val="24"/>
          <w:szCs w:val="24"/>
        </w:rPr>
      </w:pPr>
    </w:p>
    <w:p w:rsidR="005220BB" w:rsidRDefault="005220BB" w:rsidP="005220BB">
      <w:pPr>
        <w:numPr>
          <w:ilvl w:val="0"/>
          <w:numId w:val="1"/>
        </w:numPr>
        <w:spacing w:after="0" w:line="240" w:lineRule="auto"/>
        <w:jc w:val="both"/>
        <w:rPr>
          <w:bCs/>
          <w:sz w:val="24"/>
          <w:szCs w:val="24"/>
        </w:rPr>
      </w:pPr>
      <w:r w:rsidRPr="008F2BE5">
        <w:rPr>
          <w:bCs/>
          <w:sz w:val="24"/>
          <w:szCs w:val="24"/>
        </w:rPr>
        <w:t xml:space="preserve">The teaching of the course will be via a series of lectures. This will be complemented by the use of textbook, and an extensive range of web resources plus handouts/articles and video clips. </w:t>
      </w:r>
    </w:p>
    <w:p w:rsidR="005220BB" w:rsidRPr="008F2BE5" w:rsidRDefault="005220BB" w:rsidP="005220BB">
      <w:pPr>
        <w:ind w:left="360"/>
        <w:jc w:val="both"/>
        <w:rPr>
          <w:bCs/>
          <w:sz w:val="24"/>
          <w:szCs w:val="24"/>
        </w:rPr>
      </w:pPr>
      <w:bookmarkStart w:id="0" w:name="_GoBack"/>
      <w:bookmarkEnd w:id="0"/>
    </w:p>
    <w:p w:rsidR="005220BB" w:rsidRDefault="005220BB" w:rsidP="005220BB">
      <w:pPr>
        <w:numPr>
          <w:ilvl w:val="0"/>
          <w:numId w:val="1"/>
        </w:numPr>
        <w:spacing w:after="0" w:line="240" w:lineRule="auto"/>
        <w:jc w:val="both"/>
      </w:pPr>
      <w:r w:rsidRPr="008F2BE5">
        <w:rPr>
          <w:bCs/>
          <w:sz w:val="24"/>
          <w:szCs w:val="24"/>
        </w:rPr>
        <w:t>Participants should expect 5-6 class activities during the semester which will form th</w:t>
      </w:r>
      <w:r>
        <w:rPr>
          <w:bCs/>
          <w:sz w:val="24"/>
          <w:szCs w:val="24"/>
        </w:rPr>
        <w:t>e basis for evaluation of class activities,</w:t>
      </w:r>
      <w:r w:rsidRPr="008F2BE5">
        <w:rPr>
          <w:bCs/>
          <w:sz w:val="24"/>
          <w:szCs w:val="24"/>
        </w:rPr>
        <w:t xml:space="preserve"> assignments, individual/group presentations and quizzes. These activities will be complemented with creative thinking, discussions and analysis to strengthen the learning. </w:t>
      </w:r>
    </w:p>
    <w:tbl>
      <w:tblPr>
        <w:tblpPr w:leftFromText="180" w:rightFromText="180" w:vertAnchor="text" w:horzAnchor="margin" w:tblpY="37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8236"/>
      </w:tblGrid>
      <w:tr w:rsidR="00EB0701" w:rsidRPr="00902BDE" w:rsidTr="00EB0701">
        <w:tc>
          <w:tcPr>
            <w:tcW w:w="803" w:type="dxa"/>
          </w:tcPr>
          <w:p w:rsidR="00EB0701" w:rsidRPr="00902BDE" w:rsidRDefault="00EB0701" w:rsidP="00EB0701">
            <w:pPr>
              <w:jc w:val="center"/>
              <w:rPr>
                <w:rFonts w:ascii="Arial" w:hAnsi="Arial" w:cs="Arial"/>
                <w:b/>
                <w:sz w:val="24"/>
              </w:rPr>
            </w:pPr>
            <w:r>
              <w:rPr>
                <w:rFonts w:ascii="Arial" w:hAnsi="Arial" w:cs="Arial"/>
                <w:b/>
                <w:sz w:val="24"/>
              </w:rPr>
              <w:lastRenderedPageBreak/>
              <w:t>CLO</w:t>
            </w:r>
          </w:p>
        </w:tc>
        <w:tc>
          <w:tcPr>
            <w:tcW w:w="8236" w:type="dxa"/>
          </w:tcPr>
          <w:p w:rsidR="00EB0701" w:rsidRPr="00902BDE" w:rsidRDefault="00EB0701" w:rsidP="00EB0701">
            <w:pPr>
              <w:jc w:val="center"/>
              <w:rPr>
                <w:rFonts w:ascii="Arial" w:hAnsi="Arial" w:cs="Arial"/>
                <w:b/>
                <w:sz w:val="24"/>
                <w:u w:val="single"/>
              </w:rPr>
            </w:pPr>
            <w:r>
              <w:rPr>
                <w:rFonts w:ascii="Arial" w:hAnsi="Arial" w:cs="Arial"/>
                <w:b/>
                <w:sz w:val="24"/>
                <w:u w:val="single"/>
              </w:rPr>
              <w:t>OBJECTIVES</w:t>
            </w:r>
          </w:p>
        </w:tc>
      </w:tr>
      <w:tr w:rsidR="00EB0701" w:rsidRPr="00902BDE" w:rsidTr="00EB0701">
        <w:tc>
          <w:tcPr>
            <w:tcW w:w="803" w:type="dxa"/>
          </w:tcPr>
          <w:p w:rsidR="00EB0701" w:rsidRPr="00902BDE" w:rsidRDefault="00EB0701" w:rsidP="00EB0701">
            <w:pPr>
              <w:spacing w:line="480" w:lineRule="auto"/>
              <w:jc w:val="center"/>
              <w:rPr>
                <w:rFonts w:ascii="Arial" w:hAnsi="Arial" w:cs="Arial"/>
                <w:b/>
                <w:sz w:val="24"/>
              </w:rPr>
            </w:pPr>
            <w:r w:rsidRPr="00902BDE">
              <w:rPr>
                <w:rFonts w:ascii="Arial" w:hAnsi="Arial" w:cs="Arial"/>
                <w:b/>
                <w:sz w:val="24"/>
              </w:rPr>
              <w:t>1</w:t>
            </w:r>
          </w:p>
        </w:tc>
        <w:tc>
          <w:tcPr>
            <w:tcW w:w="8236" w:type="dxa"/>
          </w:tcPr>
          <w:p w:rsidR="00EB0701" w:rsidRPr="00902BDE" w:rsidRDefault="00EB0701" w:rsidP="00EB0701">
            <w:pPr>
              <w:autoSpaceDE w:val="0"/>
              <w:autoSpaceDN w:val="0"/>
              <w:adjustRightInd w:val="0"/>
              <w:contextualSpacing/>
              <w:jc w:val="both"/>
              <w:rPr>
                <w:sz w:val="26"/>
                <w:szCs w:val="26"/>
              </w:rPr>
            </w:pPr>
            <w:r w:rsidRPr="005E3CED">
              <w:rPr>
                <w:sz w:val="26"/>
                <w:szCs w:val="26"/>
              </w:rPr>
              <w:t>The student will b</w:t>
            </w:r>
            <w:r>
              <w:rPr>
                <w:sz w:val="26"/>
                <w:szCs w:val="26"/>
              </w:rPr>
              <w:t>e able to define</w:t>
            </w:r>
            <w:r w:rsidRPr="005E3CED">
              <w:rPr>
                <w:sz w:val="26"/>
                <w:szCs w:val="26"/>
              </w:rPr>
              <w:t xml:space="preserve"> the structure of business enterprise in the modern</w:t>
            </w:r>
            <w:r>
              <w:rPr>
                <w:sz w:val="26"/>
                <w:szCs w:val="26"/>
              </w:rPr>
              <w:t xml:space="preserve"> </w:t>
            </w:r>
            <w:r w:rsidRPr="005E3CED">
              <w:rPr>
                <w:sz w:val="26"/>
                <w:szCs w:val="26"/>
              </w:rPr>
              <w:t xml:space="preserve">economic system; particular attention will be given </w:t>
            </w:r>
            <w:r>
              <w:rPr>
                <w:sz w:val="26"/>
                <w:szCs w:val="26"/>
              </w:rPr>
              <w:t xml:space="preserve">to </w:t>
            </w:r>
            <w:r w:rsidRPr="005E3CED">
              <w:rPr>
                <w:sz w:val="26"/>
                <w:szCs w:val="26"/>
              </w:rPr>
              <w:t>aviation indust</w:t>
            </w:r>
            <w:r>
              <w:rPr>
                <w:sz w:val="26"/>
                <w:szCs w:val="26"/>
              </w:rPr>
              <w:t xml:space="preserve">ry. The student will be able to define </w:t>
            </w:r>
            <w:r w:rsidRPr="005E3CED">
              <w:rPr>
                <w:sz w:val="26"/>
                <w:szCs w:val="26"/>
              </w:rPr>
              <w:t xml:space="preserve">the </w:t>
            </w:r>
            <w:r>
              <w:rPr>
                <w:sz w:val="26"/>
                <w:szCs w:val="26"/>
              </w:rPr>
              <w:t xml:space="preserve">commercial and </w:t>
            </w:r>
            <w:r w:rsidRPr="005E3CED">
              <w:rPr>
                <w:sz w:val="26"/>
                <w:szCs w:val="26"/>
              </w:rPr>
              <w:t>macroeconomic environment affecting the aviation industry.</w:t>
            </w:r>
          </w:p>
        </w:tc>
      </w:tr>
      <w:tr w:rsidR="00EB0701" w:rsidRPr="00902BDE" w:rsidTr="00EB0701">
        <w:tc>
          <w:tcPr>
            <w:tcW w:w="803" w:type="dxa"/>
          </w:tcPr>
          <w:p w:rsidR="00EB0701" w:rsidRPr="00902BDE" w:rsidRDefault="00EB0701" w:rsidP="00EB0701">
            <w:pPr>
              <w:spacing w:line="480" w:lineRule="auto"/>
              <w:jc w:val="center"/>
              <w:rPr>
                <w:rFonts w:ascii="Arial" w:hAnsi="Arial" w:cs="Arial"/>
                <w:b/>
                <w:sz w:val="24"/>
              </w:rPr>
            </w:pPr>
            <w:r w:rsidRPr="00902BDE">
              <w:rPr>
                <w:rFonts w:ascii="Arial" w:hAnsi="Arial" w:cs="Arial"/>
                <w:b/>
                <w:sz w:val="24"/>
              </w:rPr>
              <w:t>2</w:t>
            </w:r>
          </w:p>
        </w:tc>
        <w:tc>
          <w:tcPr>
            <w:tcW w:w="8236" w:type="dxa"/>
          </w:tcPr>
          <w:p w:rsidR="00EB0701" w:rsidRPr="005E3CED" w:rsidRDefault="00EB0701" w:rsidP="00EB0701">
            <w:pPr>
              <w:autoSpaceDE w:val="0"/>
              <w:autoSpaceDN w:val="0"/>
              <w:adjustRightInd w:val="0"/>
              <w:contextualSpacing/>
              <w:jc w:val="both"/>
              <w:rPr>
                <w:sz w:val="26"/>
                <w:szCs w:val="26"/>
              </w:rPr>
            </w:pPr>
            <w:r w:rsidRPr="005E3CED">
              <w:rPr>
                <w:sz w:val="26"/>
                <w:szCs w:val="26"/>
              </w:rPr>
              <w:t xml:space="preserve">The student will be able to </w:t>
            </w:r>
            <w:r>
              <w:rPr>
                <w:sz w:val="26"/>
                <w:szCs w:val="26"/>
              </w:rPr>
              <w:t>describe the</w:t>
            </w:r>
            <w:r w:rsidRPr="005E3CED">
              <w:rPr>
                <w:sz w:val="26"/>
                <w:szCs w:val="26"/>
              </w:rPr>
              <w:t xml:space="preserve"> elementary accounting terminology and techniques used in financial management of airlines.</w:t>
            </w:r>
          </w:p>
          <w:p w:rsidR="00EB0701" w:rsidRPr="00902BDE" w:rsidRDefault="00EB0701" w:rsidP="00EB0701">
            <w:pPr>
              <w:autoSpaceDE w:val="0"/>
              <w:autoSpaceDN w:val="0"/>
              <w:adjustRightInd w:val="0"/>
              <w:contextualSpacing/>
              <w:jc w:val="both"/>
              <w:rPr>
                <w:rFonts w:ascii="Arial" w:hAnsi="Arial" w:cs="Arial"/>
                <w:b/>
                <w:sz w:val="24"/>
                <w:u w:val="single"/>
              </w:rPr>
            </w:pPr>
          </w:p>
        </w:tc>
      </w:tr>
      <w:tr w:rsidR="00EB0701" w:rsidRPr="00902BDE" w:rsidTr="00EB0701">
        <w:tc>
          <w:tcPr>
            <w:tcW w:w="803" w:type="dxa"/>
          </w:tcPr>
          <w:p w:rsidR="00EB0701" w:rsidRPr="00902BDE" w:rsidRDefault="00EB0701" w:rsidP="00EB0701">
            <w:pPr>
              <w:spacing w:line="480" w:lineRule="auto"/>
              <w:jc w:val="center"/>
              <w:rPr>
                <w:rFonts w:ascii="Arial" w:hAnsi="Arial" w:cs="Arial"/>
                <w:b/>
                <w:sz w:val="24"/>
              </w:rPr>
            </w:pPr>
            <w:r w:rsidRPr="00902BDE">
              <w:rPr>
                <w:rFonts w:ascii="Arial" w:hAnsi="Arial" w:cs="Arial"/>
                <w:b/>
                <w:sz w:val="24"/>
              </w:rPr>
              <w:t>3</w:t>
            </w:r>
          </w:p>
        </w:tc>
        <w:tc>
          <w:tcPr>
            <w:tcW w:w="8236" w:type="dxa"/>
          </w:tcPr>
          <w:p w:rsidR="00EB0701" w:rsidRPr="00902BDE" w:rsidRDefault="00EB0701" w:rsidP="00EB0701">
            <w:pPr>
              <w:autoSpaceDE w:val="0"/>
              <w:autoSpaceDN w:val="0"/>
              <w:adjustRightInd w:val="0"/>
              <w:contextualSpacing/>
              <w:jc w:val="both"/>
              <w:rPr>
                <w:rFonts w:ascii="Arial" w:hAnsi="Arial" w:cs="Arial"/>
                <w:b/>
                <w:sz w:val="24"/>
                <w:u w:val="single"/>
              </w:rPr>
            </w:pPr>
            <w:r w:rsidRPr="005E3CED">
              <w:rPr>
                <w:sz w:val="26"/>
                <w:szCs w:val="26"/>
              </w:rPr>
              <w:t>The st</w:t>
            </w:r>
            <w:r>
              <w:rPr>
                <w:sz w:val="26"/>
                <w:szCs w:val="26"/>
              </w:rPr>
              <w:t xml:space="preserve">udent will be able apply different concepts </w:t>
            </w:r>
            <w:r w:rsidRPr="005E3CED">
              <w:rPr>
                <w:sz w:val="26"/>
                <w:szCs w:val="26"/>
              </w:rPr>
              <w:t>in the modern</w:t>
            </w:r>
            <w:r>
              <w:rPr>
                <w:sz w:val="26"/>
                <w:szCs w:val="26"/>
              </w:rPr>
              <w:t xml:space="preserve"> </w:t>
            </w:r>
            <w:r w:rsidRPr="005E3CED">
              <w:rPr>
                <w:sz w:val="26"/>
                <w:szCs w:val="26"/>
              </w:rPr>
              <w:t xml:space="preserve">economic system; particular attention will be given </w:t>
            </w:r>
            <w:r>
              <w:rPr>
                <w:sz w:val="26"/>
                <w:szCs w:val="26"/>
              </w:rPr>
              <w:t xml:space="preserve">to </w:t>
            </w:r>
            <w:r w:rsidRPr="005E3CED">
              <w:rPr>
                <w:sz w:val="26"/>
                <w:szCs w:val="26"/>
              </w:rPr>
              <w:t>aviation industry.</w:t>
            </w:r>
          </w:p>
        </w:tc>
      </w:tr>
      <w:tr w:rsidR="00EB0701" w:rsidRPr="00902BDE" w:rsidTr="00EB0701">
        <w:tc>
          <w:tcPr>
            <w:tcW w:w="803" w:type="dxa"/>
          </w:tcPr>
          <w:p w:rsidR="00EB0701" w:rsidRPr="00902BDE" w:rsidRDefault="00EB0701" w:rsidP="00EB0701">
            <w:pPr>
              <w:spacing w:line="480" w:lineRule="auto"/>
              <w:jc w:val="center"/>
              <w:rPr>
                <w:rFonts w:ascii="Arial" w:hAnsi="Arial" w:cs="Arial"/>
                <w:b/>
                <w:sz w:val="24"/>
              </w:rPr>
            </w:pPr>
            <w:r w:rsidRPr="00902BDE">
              <w:rPr>
                <w:rFonts w:ascii="Arial" w:hAnsi="Arial" w:cs="Arial"/>
                <w:b/>
                <w:sz w:val="24"/>
              </w:rPr>
              <w:t>4</w:t>
            </w:r>
          </w:p>
        </w:tc>
        <w:tc>
          <w:tcPr>
            <w:tcW w:w="8236" w:type="dxa"/>
          </w:tcPr>
          <w:p w:rsidR="00EB0701" w:rsidRPr="00A61B37" w:rsidRDefault="00EB0701" w:rsidP="00EB0701">
            <w:pPr>
              <w:autoSpaceDE w:val="0"/>
              <w:autoSpaceDN w:val="0"/>
              <w:adjustRightInd w:val="0"/>
              <w:contextualSpacing/>
              <w:jc w:val="both"/>
              <w:rPr>
                <w:sz w:val="26"/>
                <w:szCs w:val="26"/>
              </w:rPr>
            </w:pPr>
            <w:r w:rsidRPr="005E3CED">
              <w:rPr>
                <w:sz w:val="26"/>
                <w:szCs w:val="26"/>
              </w:rPr>
              <w:t xml:space="preserve">The student will be able to </w:t>
            </w:r>
            <w:r>
              <w:rPr>
                <w:sz w:val="26"/>
                <w:szCs w:val="26"/>
              </w:rPr>
              <w:t xml:space="preserve">analyze </w:t>
            </w:r>
            <w:r w:rsidRPr="005E3CED">
              <w:rPr>
                <w:sz w:val="26"/>
                <w:szCs w:val="26"/>
              </w:rPr>
              <w:t xml:space="preserve">the </w:t>
            </w:r>
            <w:r>
              <w:rPr>
                <w:sz w:val="26"/>
                <w:szCs w:val="26"/>
              </w:rPr>
              <w:t xml:space="preserve">different </w:t>
            </w:r>
            <w:r w:rsidRPr="005E3CED">
              <w:rPr>
                <w:sz w:val="26"/>
                <w:szCs w:val="26"/>
              </w:rPr>
              <w:t xml:space="preserve">tools and techniques of financial management. Particular emphasis will be placed upon knowledge of accounting statements and equity and debt positions of </w:t>
            </w:r>
            <w:r>
              <w:rPr>
                <w:sz w:val="26"/>
                <w:szCs w:val="26"/>
              </w:rPr>
              <w:t>airline</w:t>
            </w:r>
            <w:r w:rsidRPr="005E3CED">
              <w:rPr>
                <w:sz w:val="26"/>
                <w:szCs w:val="26"/>
              </w:rPr>
              <w:t xml:space="preserve"> entities and corporations.</w:t>
            </w:r>
          </w:p>
        </w:tc>
      </w:tr>
      <w:tr w:rsidR="00EB0701" w:rsidRPr="00902BDE" w:rsidTr="00EB0701">
        <w:tc>
          <w:tcPr>
            <w:tcW w:w="803" w:type="dxa"/>
          </w:tcPr>
          <w:p w:rsidR="00EB0701" w:rsidRPr="00902BDE" w:rsidRDefault="00EB0701" w:rsidP="00EB0701">
            <w:pPr>
              <w:spacing w:line="480" w:lineRule="auto"/>
              <w:jc w:val="center"/>
              <w:rPr>
                <w:rFonts w:ascii="Arial" w:hAnsi="Arial" w:cs="Arial"/>
                <w:b/>
                <w:sz w:val="24"/>
              </w:rPr>
            </w:pPr>
            <w:r>
              <w:rPr>
                <w:rFonts w:ascii="Arial" w:hAnsi="Arial" w:cs="Arial"/>
                <w:b/>
                <w:sz w:val="24"/>
              </w:rPr>
              <w:t>5</w:t>
            </w:r>
          </w:p>
        </w:tc>
        <w:tc>
          <w:tcPr>
            <w:tcW w:w="8236" w:type="dxa"/>
          </w:tcPr>
          <w:p w:rsidR="00EB0701" w:rsidRPr="005E3CED" w:rsidRDefault="00EB0701" w:rsidP="00EB0701">
            <w:pPr>
              <w:autoSpaceDE w:val="0"/>
              <w:autoSpaceDN w:val="0"/>
              <w:adjustRightInd w:val="0"/>
              <w:contextualSpacing/>
              <w:jc w:val="both"/>
              <w:rPr>
                <w:sz w:val="26"/>
                <w:szCs w:val="26"/>
              </w:rPr>
            </w:pPr>
            <w:r>
              <w:rPr>
                <w:sz w:val="26"/>
                <w:szCs w:val="26"/>
              </w:rPr>
              <w:t>The students will able to present the comparative financial positions of the airlines.</w:t>
            </w:r>
          </w:p>
        </w:tc>
      </w:tr>
    </w:tbl>
    <w:p w:rsidR="005220BB" w:rsidRPr="008F2BE5" w:rsidRDefault="005220BB" w:rsidP="005220BB">
      <w:pPr>
        <w:numPr>
          <w:ilvl w:val="0"/>
          <w:numId w:val="19"/>
        </w:numPr>
        <w:spacing w:after="0" w:line="240" w:lineRule="auto"/>
        <w:jc w:val="both"/>
        <w:rPr>
          <w:b/>
          <w:sz w:val="24"/>
        </w:rPr>
      </w:pPr>
      <w:r w:rsidRPr="008F2BE5">
        <w:rPr>
          <w:b/>
          <w:sz w:val="24"/>
        </w:rPr>
        <w:t>COURSE LEARNING OUTCOMES:</w:t>
      </w:r>
    </w:p>
    <w:p w:rsidR="005220BB" w:rsidRDefault="005220BB" w:rsidP="005220BB">
      <w:pPr>
        <w:numPr>
          <w:ilvl w:val="0"/>
          <w:numId w:val="19"/>
        </w:numPr>
        <w:spacing w:after="0" w:line="240" w:lineRule="auto"/>
        <w:jc w:val="both"/>
        <w:rPr>
          <w:b/>
          <w:sz w:val="24"/>
          <w:szCs w:val="24"/>
        </w:rPr>
      </w:pPr>
      <w:r w:rsidRPr="00CF1AAA">
        <w:rPr>
          <w:b/>
          <w:sz w:val="24"/>
          <w:szCs w:val="24"/>
        </w:rPr>
        <w:t>CLO – PLO MAPPING:</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726"/>
        <w:gridCol w:w="726"/>
        <w:gridCol w:w="726"/>
        <w:gridCol w:w="726"/>
        <w:gridCol w:w="726"/>
        <w:gridCol w:w="840"/>
        <w:gridCol w:w="774"/>
        <w:gridCol w:w="726"/>
        <w:gridCol w:w="833"/>
        <w:gridCol w:w="773"/>
        <w:gridCol w:w="973"/>
      </w:tblGrid>
      <w:tr w:rsidR="005220BB" w:rsidRPr="0041543A" w:rsidTr="00EB0701">
        <w:trPr>
          <w:trHeight w:val="447"/>
        </w:trPr>
        <w:tc>
          <w:tcPr>
            <w:tcW w:w="829" w:type="dxa"/>
            <w:vMerge w:val="restart"/>
            <w:vAlign w:val="center"/>
          </w:tcPr>
          <w:p w:rsidR="005220BB" w:rsidRPr="0041543A" w:rsidRDefault="005220BB" w:rsidP="0071571E">
            <w:pPr>
              <w:jc w:val="both"/>
              <w:rPr>
                <w:b/>
                <w:sz w:val="24"/>
                <w:szCs w:val="24"/>
              </w:rPr>
            </w:pPr>
            <w:r w:rsidRPr="0041543A">
              <w:rPr>
                <w:b/>
                <w:sz w:val="24"/>
                <w:szCs w:val="24"/>
              </w:rPr>
              <w:t>CLOs</w:t>
            </w:r>
          </w:p>
        </w:tc>
        <w:tc>
          <w:tcPr>
            <w:tcW w:w="8549" w:type="dxa"/>
            <w:gridSpan w:val="11"/>
          </w:tcPr>
          <w:p w:rsidR="005220BB" w:rsidRPr="0041543A" w:rsidRDefault="005220BB" w:rsidP="0071571E">
            <w:pPr>
              <w:jc w:val="both"/>
              <w:rPr>
                <w:b/>
                <w:sz w:val="24"/>
                <w:szCs w:val="24"/>
              </w:rPr>
            </w:pPr>
            <w:r w:rsidRPr="0041543A">
              <w:rPr>
                <w:b/>
                <w:sz w:val="24"/>
                <w:szCs w:val="24"/>
              </w:rPr>
              <w:t>PLOs</w:t>
            </w:r>
          </w:p>
        </w:tc>
      </w:tr>
      <w:tr w:rsidR="005220BB" w:rsidRPr="0041543A" w:rsidTr="00EB0701">
        <w:trPr>
          <w:cantSplit/>
          <w:trHeight w:val="2765"/>
        </w:trPr>
        <w:tc>
          <w:tcPr>
            <w:tcW w:w="829" w:type="dxa"/>
            <w:vMerge/>
          </w:tcPr>
          <w:p w:rsidR="005220BB" w:rsidRPr="0041543A" w:rsidRDefault="005220BB" w:rsidP="0071571E">
            <w:pPr>
              <w:jc w:val="both"/>
              <w:rPr>
                <w:sz w:val="24"/>
                <w:szCs w:val="24"/>
              </w:rPr>
            </w:pPr>
          </w:p>
        </w:tc>
        <w:tc>
          <w:tcPr>
            <w:tcW w:w="726" w:type="dxa"/>
            <w:textDirection w:val="btLr"/>
            <w:vAlign w:val="center"/>
          </w:tcPr>
          <w:p w:rsidR="005220BB" w:rsidRPr="0041543A" w:rsidRDefault="005220BB" w:rsidP="0071571E">
            <w:pPr>
              <w:ind w:left="113" w:right="113"/>
              <w:rPr>
                <w:b/>
                <w:sz w:val="24"/>
                <w:szCs w:val="24"/>
              </w:rPr>
            </w:pPr>
            <w:r w:rsidRPr="0041543A">
              <w:rPr>
                <w:b/>
                <w:bCs/>
                <w:color w:val="000000"/>
                <w:sz w:val="24"/>
                <w:szCs w:val="24"/>
              </w:rPr>
              <w:t> Critical Thinking and Decision Making</w:t>
            </w:r>
          </w:p>
        </w:tc>
        <w:tc>
          <w:tcPr>
            <w:tcW w:w="726" w:type="dxa"/>
            <w:textDirection w:val="btLr"/>
            <w:vAlign w:val="center"/>
          </w:tcPr>
          <w:p w:rsidR="005220BB" w:rsidRPr="0041543A" w:rsidRDefault="005220BB" w:rsidP="0071571E">
            <w:pPr>
              <w:ind w:left="113" w:right="113"/>
              <w:rPr>
                <w:b/>
                <w:sz w:val="24"/>
                <w:szCs w:val="24"/>
              </w:rPr>
            </w:pPr>
            <w:r w:rsidRPr="0041543A">
              <w:rPr>
                <w:b/>
                <w:bCs/>
                <w:color w:val="000000"/>
                <w:sz w:val="24"/>
                <w:szCs w:val="24"/>
              </w:rPr>
              <w:t>Effective Communication Skills</w:t>
            </w:r>
          </w:p>
        </w:tc>
        <w:tc>
          <w:tcPr>
            <w:tcW w:w="726" w:type="dxa"/>
            <w:textDirection w:val="btLr"/>
            <w:vAlign w:val="center"/>
          </w:tcPr>
          <w:p w:rsidR="005220BB" w:rsidRPr="0041543A" w:rsidRDefault="005220BB" w:rsidP="0071571E">
            <w:pPr>
              <w:ind w:left="113" w:right="113"/>
              <w:rPr>
                <w:b/>
                <w:sz w:val="24"/>
                <w:szCs w:val="24"/>
              </w:rPr>
            </w:pPr>
            <w:r w:rsidRPr="0041543A">
              <w:rPr>
                <w:b/>
                <w:bCs/>
                <w:color w:val="000000"/>
                <w:sz w:val="24"/>
                <w:szCs w:val="24"/>
              </w:rPr>
              <w:t>Ethics</w:t>
            </w:r>
          </w:p>
        </w:tc>
        <w:tc>
          <w:tcPr>
            <w:tcW w:w="726" w:type="dxa"/>
            <w:textDirection w:val="btLr"/>
            <w:vAlign w:val="center"/>
          </w:tcPr>
          <w:p w:rsidR="005220BB" w:rsidRPr="0041543A" w:rsidRDefault="005220BB" w:rsidP="0071571E">
            <w:pPr>
              <w:ind w:left="113" w:right="113"/>
              <w:rPr>
                <w:b/>
                <w:sz w:val="24"/>
                <w:szCs w:val="24"/>
              </w:rPr>
            </w:pPr>
            <w:r w:rsidRPr="00220B3D">
              <w:rPr>
                <w:b/>
                <w:bCs/>
                <w:color w:val="000000"/>
                <w:sz w:val="24"/>
                <w:szCs w:val="24"/>
              </w:rPr>
              <w:t xml:space="preserve"> </w:t>
            </w:r>
            <w:r w:rsidRPr="0041543A">
              <w:rPr>
                <w:b/>
                <w:bCs/>
                <w:color w:val="000000"/>
                <w:sz w:val="24"/>
                <w:szCs w:val="24"/>
              </w:rPr>
              <w:t>Core Business Knowledge and Competence</w:t>
            </w:r>
          </w:p>
        </w:tc>
        <w:tc>
          <w:tcPr>
            <w:tcW w:w="726" w:type="dxa"/>
            <w:textDirection w:val="btLr"/>
            <w:vAlign w:val="center"/>
          </w:tcPr>
          <w:p w:rsidR="005220BB" w:rsidRPr="0041543A" w:rsidRDefault="005220BB" w:rsidP="0071571E">
            <w:pPr>
              <w:ind w:left="113" w:right="113"/>
              <w:rPr>
                <w:b/>
                <w:sz w:val="24"/>
                <w:szCs w:val="24"/>
              </w:rPr>
            </w:pPr>
            <w:r w:rsidRPr="0041543A">
              <w:rPr>
                <w:b/>
                <w:bCs/>
                <w:color w:val="000000"/>
                <w:sz w:val="24"/>
                <w:szCs w:val="24"/>
              </w:rPr>
              <w:t>Effective Teamwork</w:t>
            </w:r>
          </w:p>
        </w:tc>
        <w:tc>
          <w:tcPr>
            <w:tcW w:w="840" w:type="dxa"/>
            <w:textDirection w:val="btLr"/>
            <w:vAlign w:val="center"/>
          </w:tcPr>
          <w:p w:rsidR="005220BB" w:rsidRPr="0041543A" w:rsidRDefault="005220BB" w:rsidP="0071571E">
            <w:pPr>
              <w:ind w:left="113" w:right="113"/>
              <w:rPr>
                <w:b/>
                <w:sz w:val="24"/>
                <w:szCs w:val="24"/>
              </w:rPr>
            </w:pPr>
            <w:r w:rsidRPr="0041543A">
              <w:rPr>
                <w:b/>
                <w:bCs/>
                <w:color w:val="000000"/>
                <w:sz w:val="24"/>
                <w:szCs w:val="24"/>
              </w:rPr>
              <w:t>Industry Focus</w:t>
            </w:r>
          </w:p>
        </w:tc>
        <w:tc>
          <w:tcPr>
            <w:tcW w:w="774" w:type="dxa"/>
            <w:textDirection w:val="btLr"/>
            <w:vAlign w:val="center"/>
          </w:tcPr>
          <w:p w:rsidR="005220BB" w:rsidRPr="0041543A" w:rsidRDefault="005220BB" w:rsidP="0071571E">
            <w:pPr>
              <w:ind w:left="113" w:right="113"/>
              <w:rPr>
                <w:b/>
                <w:sz w:val="24"/>
                <w:szCs w:val="24"/>
              </w:rPr>
            </w:pPr>
            <w:r w:rsidRPr="0041543A">
              <w:rPr>
                <w:b/>
                <w:bCs/>
                <w:color w:val="000000"/>
                <w:sz w:val="24"/>
                <w:szCs w:val="24"/>
              </w:rPr>
              <w:t>Global Perspective (Internationalization)</w:t>
            </w:r>
          </w:p>
        </w:tc>
        <w:tc>
          <w:tcPr>
            <w:tcW w:w="726" w:type="dxa"/>
            <w:textDirection w:val="btLr"/>
            <w:vAlign w:val="center"/>
          </w:tcPr>
          <w:p w:rsidR="005220BB" w:rsidRPr="0041543A" w:rsidRDefault="005220BB" w:rsidP="0071571E">
            <w:pPr>
              <w:ind w:left="113" w:right="113"/>
              <w:rPr>
                <w:b/>
                <w:sz w:val="24"/>
                <w:szCs w:val="24"/>
              </w:rPr>
            </w:pPr>
            <w:r w:rsidRPr="0041543A">
              <w:rPr>
                <w:b/>
                <w:bCs/>
                <w:color w:val="000000"/>
                <w:sz w:val="24"/>
                <w:szCs w:val="24"/>
              </w:rPr>
              <w:t>Leadership Skills</w:t>
            </w:r>
          </w:p>
        </w:tc>
        <w:tc>
          <w:tcPr>
            <w:tcW w:w="833" w:type="dxa"/>
            <w:textDirection w:val="btLr"/>
            <w:vAlign w:val="center"/>
          </w:tcPr>
          <w:p w:rsidR="005220BB" w:rsidRPr="0041543A" w:rsidRDefault="005220BB" w:rsidP="0071571E">
            <w:pPr>
              <w:ind w:left="113" w:right="113"/>
              <w:rPr>
                <w:b/>
                <w:sz w:val="24"/>
                <w:szCs w:val="24"/>
              </w:rPr>
            </w:pPr>
            <w:r w:rsidRPr="0041543A">
              <w:rPr>
                <w:b/>
                <w:bCs/>
                <w:color w:val="000000"/>
                <w:sz w:val="24"/>
                <w:szCs w:val="24"/>
              </w:rPr>
              <w:t>Computer-based Information</w:t>
            </w:r>
          </w:p>
        </w:tc>
        <w:tc>
          <w:tcPr>
            <w:tcW w:w="773" w:type="dxa"/>
            <w:textDirection w:val="btLr"/>
            <w:vAlign w:val="center"/>
          </w:tcPr>
          <w:p w:rsidR="005220BB" w:rsidRPr="0041543A" w:rsidRDefault="005220BB" w:rsidP="0071571E">
            <w:pPr>
              <w:ind w:left="113" w:right="113"/>
              <w:rPr>
                <w:b/>
                <w:sz w:val="24"/>
                <w:szCs w:val="24"/>
              </w:rPr>
            </w:pPr>
            <w:r w:rsidRPr="0041543A">
              <w:rPr>
                <w:b/>
                <w:bCs/>
                <w:color w:val="000000"/>
                <w:sz w:val="24"/>
                <w:szCs w:val="24"/>
              </w:rPr>
              <w:t>Corporate Social Responsibility</w:t>
            </w:r>
          </w:p>
        </w:tc>
        <w:tc>
          <w:tcPr>
            <w:tcW w:w="973" w:type="dxa"/>
            <w:textDirection w:val="btLr"/>
            <w:vAlign w:val="center"/>
          </w:tcPr>
          <w:p w:rsidR="005220BB" w:rsidRPr="0041543A" w:rsidRDefault="005220BB" w:rsidP="0071571E">
            <w:pPr>
              <w:ind w:left="113" w:right="113"/>
              <w:rPr>
                <w:b/>
                <w:sz w:val="24"/>
                <w:szCs w:val="24"/>
              </w:rPr>
            </w:pPr>
            <w:r w:rsidRPr="0041543A">
              <w:rPr>
                <w:b/>
                <w:bCs/>
                <w:color w:val="000000"/>
                <w:sz w:val="24"/>
                <w:szCs w:val="24"/>
              </w:rPr>
              <w:t>Organizational Behavior</w:t>
            </w:r>
          </w:p>
        </w:tc>
      </w:tr>
      <w:tr w:rsidR="005220BB" w:rsidRPr="0041543A" w:rsidTr="005220BB">
        <w:tc>
          <w:tcPr>
            <w:tcW w:w="829" w:type="dxa"/>
            <w:vMerge/>
          </w:tcPr>
          <w:p w:rsidR="005220BB" w:rsidRPr="0041543A" w:rsidRDefault="005220BB" w:rsidP="0071571E">
            <w:pPr>
              <w:jc w:val="both"/>
              <w:rPr>
                <w:sz w:val="24"/>
                <w:szCs w:val="24"/>
              </w:rPr>
            </w:pPr>
          </w:p>
        </w:tc>
        <w:tc>
          <w:tcPr>
            <w:tcW w:w="726" w:type="dxa"/>
            <w:vAlign w:val="center"/>
          </w:tcPr>
          <w:p w:rsidR="005220BB" w:rsidRPr="0041543A" w:rsidRDefault="005220BB" w:rsidP="0071571E">
            <w:pPr>
              <w:jc w:val="both"/>
              <w:rPr>
                <w:sz w:val="24"/>
                <w:szCs w:val="24"/>
              </w:rPr>
            </w:pPr>
            <w:r w:rsidRPr="0041543A">
              <w:rPr>
                <w:sz w:val="24"/>
                <w:szCs w:val="24"/>
              </w:rPr>
              <w:t>1</w:t>
            </w:r>
          </w:p>
        </w:tc>
        <w:tc>
          <w:tcPr>
            <w:tcW w:w="726" w:type="dxa"/>
            <w:vAlign w:val="center"/>
          </w:tcPr>
          <w:p w:rsidR="005220BB" w:rsidRPr="0041543A" w:rsidRDefault="005220BB" w:rsidP="0071571E">
            <w:pPr>
              <w:jc w:val="both"/>
              <w:rPr>
                <w:sz w:val="24"/>
                <w:szCs w:val="24"/>
              </w:rPr>
            </w:pPr>
            <w:r w:rsidRPr="0041543A">
              <w:rPr>
                <w:sz w:val="24"/>
                <w:szCs w:val="24"/>
              </w:rPr>
              <w:t>2</w:t>
            </w:r>
          </w:p>
        </w:tc>
        <w:tc>
          <w:tcPr>
            <w:tcW w:w="726" w:type="dxa"/>
            <w:vAlign w:val="center"/>
          </w:tcPr>
          <w:p w:rsidR="005220BB" w:rsidRPr="0041543A" w:rsidRDefault="005220BB" w:rsidP="0071571E">
            <w:pPr>
              <w:jc w:val="both"/>
              <w:rPr>
                <w:sz w:val="24"/>
                <w:szCs w:val="24"/>
              </w:rPr>
            </w:pPr>
            <w:r w:rsidRPr="0041543A">
              <w:rPr>
                <w:sz w:val="24"/>
                <w:szCs w:val="24"/>
              </w:rPr>
              <w:t>3</w:t>
            </w:r>
          </w:p>
        </w:tc>
        <w:tc>
          <w:tcPr>
            <w:tcW w:w="726" w:type="dxa"/>
            <w:vAlign w:val="center"/>
          </w:tcPr>
          <w:p w:rsidR="005220BB" w:rsidRPr="0041543A" w:rsidRDefault="005220BB" w:rsidP="0071571E">
            <w:pPr>
              <w:jc w:val="both"/>
              <w:rPr>
                <w:sz w:val="24"/>
                <w:szCs w:val="24"/>
              </w:rPr>
            </w:pPr>
            <w:r w:rsidRPr="0041543A">
              <w:rPr>
                <w:sz w:val="24"/>
                <w:szCs w:val="24"/>
              </w:rPr>
              <w:t>4</w:t>
            </w:r>
          </w:p>
        </w:tc>
        <w:tc>
          <w:tcPr>
            <w:tcW w:w="726" w:type="dxa"/>
            <w:vAlign w:val="center"/>
          </w:tcPr>
          <w:p w:rsidR="005220BB" w:rsidRPr="0041543A" w:rsidRDefault="005220BB" w:rsidP="0071571E">
            <w:pPr>
              <w:jc w:val="both"/>
              <w:rPr>
                <w:sz w:val="24"/>
                <w:szCs w:val="24"/>
              </w:rPr>
            </w:pPr>
            <w:r w:rsidRPr="0041543A">
              <w:rPr>
                <w:sz w:val="24"/>
                <w:szCs w:val="24"/>
              </w:rPr>
              <w:t>5</w:t>
            </w:r>
          </w:p>
        </w:tc>
        <w:tc>
          <w:tcPr>
            <w:tcW w:w="840" w:type="dxa"/>
            <w:vAlign w:val="center"/>
          </w:tcPr>
          <w:p w:rsidR="005220BB" w:rsidRPr="0041543A" w:rsidRDefault="005220BB" w:rsidP="0071571E">
            <w:pPr>
              <w:jc w:val="both"/>
              <w:rPr>
                <w:sz w:val="24"/>
                <w:szCs w:val="24"/>
              </w:rPr>
            </w:pPr>
            <w:r w:rsidRPr="0041543A">
              <w:rPr>
                <w:sz w:val="24"/>
                <w:szCs w:val="24"/>
              </w:rPr>
              <w:t>6</w:t>
            </w:r>
          </w:p>
        </w:tc>
        <w:tc>
          <w:tcPr>
            <w:tcW w:w="774" w:type="dxa"/>
            <w:vAlign w:val="center"/>
          </w:tcPr>
          <w:p w:rsidR="005220BB" w:rsidRPr="0041543A" w:rsidRDefault="005220BB" w:rsidP="0071571E">
            <w:pPr>
              <w:jc w:val="both"/>
              <w:rPr>
                <w:sz w:val="24"/>
                <w:szCs w:val="24"/>
              </w:rPr>
            </w:pPr>
            <w:r w:rsidRPr="0041543A">
              <w:rPr>
                <w:sz w:val="24"/>
                <w:szCs w:val="24"/>
              </w:rPr>
              <w:t>7</w:t>
            </w:r>
          </w:p>
        </w:tc>
        <w:tc>
          <w:tcPr>
            <w:tcW w:w="726" w:type="dxa"/>
            <w:vAlign w:val="center"/>
          </w:tcPr>
          <w:p w:rsidR="005220BB" w:rsidRPr="0041543A" w:rsidRDefault="005220BB" w:rsidP="0071571E">
            <w:pPr>
              <w:jc w:val="both"/>
              <w:rPr>
                <w:sz w:val="24"/>
                <w:szCs w:val="24"/>
              </w:rPr>
            </w:pPr>
            <w:r w:rsidRPr="0041543A">
              <w:rPr>
                <w:sz w:val="24"/>
                <w:szCs w:val="24"/>
              </w:rPr>
              <w:t>8</w:t>
            </w:r>
          </w:p>
        </w:tc>
        <w:tc>
          <w:tcPr>
            <w:tcW w:w="833" w:type="dxa"/>
            <w:vAlign w:val="center"/>
          </w:tcPr>
          <w:p w:rsidR="005220BB" w:rsidRPr="0041543A" w:rsidRDefault="005220BB" w:rsidP="0071571E">
            <w:pPr>
              <w:jc w:val="both"/>
              <w:rPr>
                <w:sz w:val="24"/>
                <w:szCs w:val="24"/>
              </w:rPr>
            </w:pPr>
            <w:r w:rsidRPr="0041543A">
              <w:rPr>
                <w:sz w:val="24"/>
                <w:szCs w:val="24"/>
              </w:rPr>
              <w:t>9</w:t>
            </w:r>
          </w:p>
        </w:tc>
        <w:tc>
          <w:tcPr>
            <w:tcW w:w="773" w:type="dxa"/>
            <w:vAlign w:val="center"/>
          </w:tcPr>
          <w:p w:rsidR="005220BB" w:rsidRPr="0041543A" w:rsidRDefault="005220BB" w:rsidP="0071571E">
            <w:pPr>
              <w:jc w:val="both"/>
              <w:rPr>
                <w:sz w:val="24"/>
                <w:szCs w:val="24"/>
              </w:rPr>
            </w:pPr>
            <w:r w:rsidRPr="0041543A">
              <w:rPr>
                <w:sz w:val="24"/>
                <w:szCs w:val="24"/>
              </w:rPr>
              <w:t>10</w:t>
            </w:r>
          </w:p>
        </w:tc>
        <w:tc>
          <w:tcPr>
            <w:tcW w:w="973" w:type="dxa"/>
            <w:vAlign w:val="center"/>
          </w:tcPr>
          <w:p w:rsidR="005220BB" w:rsidRPr="0041543A" w:rsidRDefault="005220BB" w:rsidP="0071571E">
            <w:pPr>
              <w:jc w:val="both"/>
              <w:rPr>
                <w:sz w:val="24"/>
                <w:szCs w:val="24"/>
              </w:rPr>
            </w:pPr>
            <w:r w:rsidRPr="0041543A">
              <w:rPr>
                <w:sz w:val="24"/>
                <w:szCs w:val="24"/>
              </w:rPr>
              <w:t>11</w:t>
            </w:r>
          </w:p>
        </w:tc>
      </w:tr>
      <w:tr w:rsidR="005220BB" w:rsidRPr="0041543A" w:rsidTr="005220BB">
        <w:tc>
          <w:tcPr>
            <w:tcW w:w="829" w:type="dxa"/>
          </w:tcPr>
          <w:p w:rsidR="005220BB" w:rsidRPr="0041543A" w:rsidRDefault="005220BB" w:rsidP="0071571E">
            <w:pPr>
              <w:jc w:val="both"/>
              <w:rPr>
                <w:sz w:val="24"/>
                <w:szCs w:val="24"/>
              </w:rPr>
            </w:pPr>
            <w:r w:rsidRPr="0041543A">
              <w:rPr>
                <w:sz w:val="24"/>
                <w:szCs w:val="24"/>
              </w:rPr>
              <w:t>1</w:t>
            </w:r>
          </w:p>
        </w:tc>
        <w:tc>
          <w:tcPr>
            <w:tcW w:w="726" w:type="dxa"/>
          </w:tcPr>
          <w:p w:rsidR="005220BB" w:rsidRPr="00275357" w:rsidRDefault="005220BB" w:rsidP="0071571E">
            <w:pPr>
              <w:jc w:val="both"/>
              <w:rPr>
                <w:rFonts w:ascii="Arial" w:hAnsi="Arial" w:cs="Arial"/>
                <w:sz w:val="24"/>
                <w:u w:val="single"/>
              </w:rPr>
            </w:pPr>
          </w:p>
        </w:tc>
        <w:tc>
          <w:tcPr>
            <w:tcW w:w="726" w:type="dxa"/>
            <w:vAlign w:val="center"/>
          </w:tcPr>
          <w:p w:rsidR="005220BB" w:rsidRPr="00275357" w:rsidRDefault="005220BB" w:rsidP="0071571E">
            <w:pPr>
              <w:pStyle w:val="NoSpacing"/>
              <w:jc w:val="both"/>
            </w:pPr>
          </w:p>
        </w:tc>
        <w:tc>
          <w:tcPr>
            <w:tcW w:w="726" w:type="dxa"/>
            <w:vAlign w:val="center"/>
          </w:tcPr>
          <w:p w:rsidR="005220BB" w:rsidRPr="00275357" w:rsidRDefault="005220BB" w:rsidP="0071571E">
            <w:pPr>
              <w:pStyle w:val="NoSpacing"/>
              <w:jc w:val="both"/>
            </w:pPr>
          </w:p>
        </w:tc>
        <w:tc>
          <w:tcPr>
            <w:tcW w:w="726" w:type="dxa"/>
          </w:tcPr>
          <w:p w:rsidR="005220BB" w:rsidRPr="00275357" w:rsidRDefault="005220BB" w:rsidP="0071571E">
            <w:pPr>
              <w:jc w:val="both"/>
              <w:rPr>
                <w:rFonts w:ascii="Arial" w:hAnsi="Arial" w:cs="Arial"/>
                <w:sz w:val="24"/>
                <w:u w:val="single"/>
              </w:rPr>
            </w:pPr>
          </w:p>
        </w:tc>
        <w:tc>
          <w:tcPr>
            <w:tcW w:w="726" w:type="dxa"/>
            <w:vAlign w:val="center"/>
          </w:tcPr>
          <w:p w:rsidR="005220BB" w:rsidRPr="00275357" w:rsidRDefault="005220BB" w:rsidP="0071571E">
            <w:pPr>
              <w:jc w:val="both"/>
              <w:rPr>
                <w:sz w:val="24"/>
                <w:szCs w:val="24"/>
              </w:rPr>
            </w:pPr>
          </w:p>
        </w:tc>
        <w:tc>
          <w:tcPr>
            <w:tcW w:w="840" w:type="dxa"/>
            <w:vAlign w:val="center"/>
          </w:tcPr>
          <w:p w:rsidR="005220BB" w:rsidRPr="00275357" w:rsidRDefault="005220BB" w:rsidP="0071571E">
            <w:pPr>
              <w:jc w:val="both"/>
              <w:rPr>
                <w:sz w:val="24"/>
                <w:szCs w:val="24"/>
              </w:rPr>
            </w:pPr>
            <w:r>
              <w:rPr>
                <w:sz w:val="24"/>
                <w:szCs w:val="24"/>
              </w:rPr>
              <w:t>C</w:t>
            </w:r>
            <w:proofErr w:type="gramStart"/>
            <w:r>
              <w:rPr>
                <w:sz w:val="24"/>
                <w:szCs w:val="24"/>
              </w:rPr>
              <w:t>1,A</w:t>
            </w:r>
            <w:proofErr w:type="gramEnd"/>
            <w:r>
              <w:rPr>
                <w:sz w:val="24"/>
                <w:szCs w:val="24"/>
              </w:rPr>
              <w:t xml:space="preserve">1 </w:t>
            </w:r>
          </w:p>
        </w:tc>
        <w:tc>
          <w:tcPr>
            <w:tcW w:w="774" w:type="dxa"/>
            <w:vAlign w:val="center"/>
          </w:tcPr>
          <w:p w:rsidR="005220BB" w:rsidRPr="00275357" w:rsidRDefault="005220BB" w:rsidP="0071571E">
            <w:pPr>
              <w:jc w:val="both"/>
              <w:rPr>
                <w:sz w:val="24"/>
                <w:szCs w:val="24"/>
              </w:rPr>
            </w:pPr>
          </w:p>
        </w:tc>
        <w:tc>
          <w:tcPr>
            <w:tcW w:w="726" w:type="dxa"/>
            <w:vAlign w:val="center"/>
          </w:tcPr>
          <w:p w:rsidR="005220BB" w:rsidRPr="0041543A" w:rsidRDefault="005220BB" w:rsidP="0071571E">
            <w:pPr>
              <w:jc w:val="both"/>
              <w:rPr>
                <w:sz w:val="24"/>
                <w:szCs w:val="24"/>
              </w:rPr>
            </w:pPr>
          </w:p>
        </w:tc>
        <w:tc>
          <w:tcPr>
            <w:tcW w:w="833" w:type="dxa"/>
            <w:vAlign w:val="center"/>
          </w:tcPr>
          <w:p w:rsidR="005220BB" w:rsidRPr="0041543A" w:rsidRDefault="005220BB" w:rsidP="0071571E">
            <w:pPr>
              <w:jc w:val="both"/>
              <w:rPr>
                <w:sz w:val="24"/>
                <w:szCs w:val="24"/>
              </w:rPr>
            </w:pPr>
          </w:p>
        </w:tc>
        <w:tc>
          <w:tcPr>
            <w:tcW w:w="773" w:type="dxa"/>
            <w:vAlign w:val="center"/>
          </w:tcPr>
          <w:p w:rsidR="005220BB" w:rsidRPr="0041543A" w:rsidRDefault="005220BB" w:rsidP="0071571E">
            <w:pPr>
              <w:jc w:val="both"/>
              <w:rPr>
                <w:sz w:val="24"/>
                <w:szCs w:val="24"/>
              </w:rPr>
            </w:pPr>
          </w:p>
        </w:tc>
        <w:tc>
          <w:tcPr>
            <w:tcW w:w="973" w:type="dxa"/>
            <w:vAlign w:val="center"/>
          </w:tcPr>
          <w:p w:rsidR="005220BB" w:rsidRPr="0041543A" w:rsidRDefault="005220BB" w:rsidP="0071571E">
            <w:pPr>
              <w:jc w:val="both"/>
              <w:rPr>
                <w:sz w:val="24"/>
                <w:szCs w:val="24"/>
              </w:rPr>
            </w:pPr>
            <w:r>
              <w:rPr>
                <w:sz w:val="24"/>
                <w:szCs w:val="24"/>
              </w:rPr>
              <w:t>C1, A1</w:t>
            </w:r>
          </w:p>
        </w:tc>
      </w:tr>
      <w:tr w:rsidR="005220BB" w:rsidRPr="0041543A" w:rsidTr="005220BB">
        <w:tc>
          <w:tcPr>
            <w:tcW w:w="829" w:type="dxa"/>
          </w:tcPr>
          <w:p w:rsidR="005220BB" w:rsidRPr="0041543A" w:rsidRDefault="005220BB" w:rsidP="0071571E">
            <w:pPr>
              <w:jc w:val="both"/>
              <w:rPr>
                <w:sz w:val="24"/>
                <w:szCs w:val="24"/>
              </w:rPr>
            </w:pPr>
            <w:r w:rsidRPr="0041543A">
              <w:rPr>
                <w:sz w:val="24"/>
                <w:szCs w:val="24"/>
              </w:rPr>
              <w:t>2</w:t>
            </w:r>
          </w:p>
        </w:tc>
        <w:tc>
          <w:tcPr>
            <w:tcW w:w="726" w:type="dxa"/>
            <w:vAlign w:val="center"/>
          </w:tcPr>
          <w:p w:rsidR="005220BB" w:rsidRPr="00275357" w:rsidRDefault="005220BB" w:rsidP="0071571E">
            <w:pPr>
              <w:pStyle w:val="NoSpacing"/>
              <w:jc w:val="both"/>
            </w:pPr>
            <w:r>
              <w:t>A2</w:t>
            </w:r>
          </w:p>
        </w:tc>
        <w:tc>
          <w:tcPr>
            <w:tcW w:w="726" w:type="dxa"/>
          </w:tcPr>
          <w:p w:rsidR="005220BB" w:rsidRPr="00275357" w:rsidRDefault="005220BB" w:rsidP="0071571E">
            <w:pPr>
              <w:pStyle w:val="NoSpacing"/>
              <w:jc w:val="both"/>
            </w:pPr>
            <w:r>
              <w:t>C4</w:t>
            </w:r>
          </w:p>
        </w:tc>
        <w:tc>
          <w:tcPr>
            <w:tcW w:w="726" w:type="dxa"/>
            <w:vAlign w:val="center"/>
          </w:tcPr>
          <w:p w:rsidR="005220BB" w:rsidRPr="00275357" w:rsidRDefault="005220BB" w:rsidP="0071571E">
            <w:pPr>
              <w:pStyle w:val="NoSpacing"/>
              <w:jc w:val="both"/>
            </w:pPr>
          </w:p>
        </w:tc>
        <w:tc>
          <w:tcPr>
            <w:tcW w:w="726" w:type="dxa"/>
            <w:vAlign w:val="center"/>
          </w:tcPr>
          <w:p w:rsidR="005220BB" w:rsidRPr="00275357" w:rsidRDefault="005220BB" w:rsidP="0071571E">
            <w:pPr>
              <w:pStyle w:val="NoSpacing"/>
              <w:jc w:val="both"/>
            </w:pPr>
            <w:r w:rsidRPr="00275357">
              <w:t>C2</w:t>
            </w:r>
          </w:p>
        </w:tc>
        <w:tc>
          <w:tcPr>
            <w:tcW w:w="726" w:type="dxa"/>
            <w:vAlign w:val="center"/>
          </w:tcPr>
          <w:p w:rsidR="005220BB" w:rsidRPr="00275357" w:rsidRDefault="005220BB" w:rsidP="0071571E">
            <w:pPr>
              <w:jc w:val="both"/>
              <w:rPr>
                <w:sz w:val="24"/>
                <w:szCs w:val="24"/>
              </w:rPr>
            </w:pPr>
          </w:p>
        </w:tc>
        <w:tc>
          <w:tcPr>
            <w:tcW w:w="840" w:type="dxa"/>
            <w:vAlign w:val="center"/>
          </w:tcPr>
          <w:p w:rsidR="005220BB" w:rsidRPr="00275357" w:rsidRDefault="005220BB" w:rsidP="0071571E">
            <w:pPr>
              <w:pStyle w:val="NoSpacing"/>
              <w:jc w:val="both"/>
            </w:pPr>
            <w:r w:rsidRPr="00275357">
              <w:t>C2</w:t>
            </w:r>
          </w:p>
        </w:tc>
        <w:tc>
          <w:tcPr>
            <w:tcW w:w="774" w:type="dxa"/>
            <w:vAlign w:val="center"/>
          </w:tcPr>
          <w:p w:rsidR="005220BB" w:rsidRPr="00275357" w:rsidRDefault="005220BB" w:rsidP="0071571E">
            <w:pPr>
              <w:jc w:val="both"/>
              <w:rPr>
                <w:sz w:val="24"/>
                <w:szCs w:val="24"/>
              </w:rPr>
            </w:pPr>
          </w:p>
        </w:tc>
        <w:tc>
          <w:tcPr>
            <w:tcW w:w="726" w:type="dxa"/>
            <w:vAlign w:val="center"/>
          </w:tcPr>
          <w:p w:rsidR="005220BB" w:rsidRPr="0041543A" w:rsidRDefault="005220BB" w:rsidP="0071571E">
            <w:pPr>
              <w:jc w:val="both"/>
              <w:rPr>
                <w:sz w:val="24"/>
                <w:szCs w:val="24"/>
              </w:rPr>
            </w:pPr>
          </w:p>
        </w:tc>
        <w:tc>
          <w:tcPr>
            <w:tcW w:w="833" w:type="dxa"/>
            <w:vAlign w:val="center"/>
          </w:tcPr>
          <w:p w:rsidR="005220BB" w:rsidRPr="0041543A" w:rsidRDefault="005220BB" w:rsidP="0071571E">
            <w:pPr>
              <w:jc w:val="both"/>
              <w:rPr>
                <w:sz w:val="24"/>
                <w:szCs w:val="24"/>
              </w:rPr>
            </w:pPr>
          </w:p>
        </w:tc>
        <w:tc>
          <w:tcPr>
            <w:tcW w:w="773" w:type="dxa"/>
            <w:vAlign w:val="center"/>
          </w:tcPr>
          <w:p w:rsidR="005220BB" w:rsidRPr="0041543A" w:rsidRDefault="005220BB" w:rsidP="0071571E">
            <w:pPr>
              <w:jc w:val="both"/>
              <w:rPr>
                <w:sz w:val="24"/>
                <w:szCs w:val="24"/>
              </w:rPr>
            </w:pPr>
          </w:p>
        </w:tc>
        <w:tc>
          <w:tcPr>
            <w:tcW w:w="973" w:type="dxa"/>
            <w:vAlign w:val="center"/>
          </w:tcPr>
          <w:p w:rsidR="005220BB" w:rsidRPr="0041543A" w:rsidRDefault="005220BB" w:rsidP="0071571E">
            <w:pPr>
              <w:jc w:val="both"/>
              <w:rPr>
                <w:sz w:val="24"/>
                <w:szCs w:val="24"/>
              </w:rPr>
            </w:pPr>
            <w:r>
              <w:rPr>
                <w:sz w:val="24"/>
                <w:szCs w:val="24"/>
              </w:rPr>
              <w:t>C2</w:t>
            </w:r>
          </w:p>
        </w:tc>
      </w:tr>
      <w:tr w:rsidR="005220BB" w:rsidRPr="0041543A" w:rsidTr="005220BB">
        <w:tc>
          <w:tcPr>
            <w:tcW w:w="829" w:type="dxa"/>
          </w:tcPr>
          <w:p w:rsidR="005220BB" w:rsidRPr="0041543A" w:rsidRDefault="005220BB" w:rsidP="0071571E">
            <w:pPr>
              <w:jc w:val="both"/>
              <w:rPr>
                <w:sz w:val="24"/>
                <w:szCs w:val="24"/>
              </w:rPr>
            </w:pPr>
            <w:r w:rsidRPr="0041543A">
              <w:rPr>
                <w:sz w:val="24"/>
                <w:szCs w:val="24"/>
              </w:rPr>
              <w:t>3</w:t>
            </w:r>
          </w:p>
        </w:tc>
        <w:tc>
          <w:tcPr>
            <w:tcW w:w="726" w:type="dxa"/>
          </w:tcPr>
          <w:p w:rsidR="005220BB" w:rsidRPr="00275357" w:rsidRDefault="005220BB" w:rsidP="0071571E">
            <w:pPr>
              <w:pStyle w:val="NoSpacing"/>
              <w:jc w:val="both"/>
            </w:pPr>
            <w:r w:rsidRPr="00275357">
              <w:t>C3</w:t>
            </w:r>
          </w:p>
        </w:tc>
        <w:tc>
          <w:tcPr>
            <w:tcW w:w="726" w:type="dxa"/>
          </w:tcPr>
          <w:p w:rsidR="005220BB" w:rsidRPr="00275357" w:rsidRDefault="005220BB" w:rsidP="0071571E">
            <w:pPr>
              <w:pStyle w:val="NoSpacing"/>
              <w:jc w:val="both"/>
            </w:pPr>
          </w:p>
        </w:tc>
        <w:tc>
          <w:tcPr>
            <w:tcW w:w="726" w:type="dxa"/>
            <w:vAlign w:val="center"/>
          </w:tcPr>
          <w:p w:rsidR="005220BB" w:rsidRPr="00275357" w:rsidRDefault="005220BB" w:rsidP="0071571E">
            <w:pPr>
              <w:pStyle w:val="NoSpacing"/>
              <w:jc w:val="both"/>
            </w:pPr>
          </w:p>
        </w:tc>
        <w:tc>
          <w:tcPr>
            <w:tcW w:w="726" w:type="dxa"/>
            <w:vAlign w:val="center"/>
          </w:tcPr>
          <w:p w:rsidR="005220BB" w:rsidRPr="00275357" w:rsidRDefault="005220BB" w:rsidP="0071571E">
            <w:pPr>
              <w:pStyle w:val="NoSpacing"/>
              <w:jc w:val="both"/>
            </w:pPr>
            <w:r>
              <w:t>P2</w:t>
            </w:r>
          </w:p>
        </w:tc>
        <w:tc>
          <w:tcPr>
            <w:tcW w:w="726" w:type="dxa"/>
            <w:vAlign w:val="center"/>
          </w:tcPr>
          <w:p w:rsidR="005220BB" w:rsidRPr="00275357" w:rsidRDefault="005220BB" w:rsidP="0071571E">
            <w:pPr>
              <w:jc w:val="both"/>
              <w:rPr>
                <w:sz w:val="24"/>
                <w:szCs w:val="24"/>
              </w:rPr>
            </w:pPr>
            <w:r>
              <w:rPr>
                <w:sz w:val="24"/>
                <w:szCs w:val="24"/>
              </w:rPr>
              <w:t>A4</w:t>
            </w:r>
          </w:p>
        </w:tc>
        <w:tc>
          <w:tcPr>
            <w:tcW w:w="840" w:type="dxa"/>
            <w:vAlign w:val="center"/>
          </w:tcPr>
          <w:p w:rsidR="005220BB" w:rsidRPr="00275357" w:rsidRDefault="005220BB" w:rsidP="0071571E">
            <w:pPr>
              <w:jc w:val="both"/>
              <w:rPr>
                <w:sz w:val="24"/>
                <w:szCs w:val="24"/>
              </w:rPr>
            </w:pPr>
          </w:p>
        </w:tc>
        <w:tc>
          <w:tcPr>
            <w:tcW w:w="774" w:type="dxa"/>
            <w:vAlign w:val="center"/>
          </w:tcPr>
          <w:p w:rsidR="005220BB" w:rsidRPr="00275357" w:rsidRDefault="005220BB" w:rsidP="0071571E">
            <w:pPr>
              <w:jc w:val="both"/>
              <w:rPr>
                <w:sz w:val="24"/>
                <w:szCs w:val="24"/>
              </w:rPr>
            </w:pPr>
            <w:r w:rsidRPr="00275357">
              <w:rPr>
                <w:sz w:val="24"/>
                <w:szCs w:val="24"/>
              </w:rPr>
              <w:t>C3</w:t>
            </w:r>
          </w:p>
        </w:tc>
        <w:tc>
          <w:tcPr>
            <w:tcW w:w="726" w:type="dxa"/>
            <w:vAlign w:val="center"/>
          </w:tcPr>
          <w:p w:rsidR="005220BB" w:rsidRPr="0041543A" w:rsidRDefault="005220BB" w:rsidP="0071571E">
            <w:pPr>
              <w:jc w:val="both"/>
              <w:rPr>
                <w:sz w:val="24"/>
                <w:szCs w:val="24"/>
              </w:rPr>
            </w:pPr>
            <w:r>
              <w:rPr>
                <w:sz w:val="24"/>
                <w:szCs w:val="24"/>
              </w:rPr>
              <w:t>C4</w:t>
            </w:r>
          </w:p>
        </w:tc>
        <w:tc>
          <w:tcPr>
            <w:tcW w:w="833" w:type="dxa"/>
            <w:vAlign w:val="center"/>
          </w:tcPr>
          <w:p w:rsidR="005220BB" w:rsidRPr="0041543A" w:rsidRDefault="005220BB" w:rsidP="0071571E">
            <w:pPr>
              <w:jc w:val="both"/>
              <w:rPr>
                <w:sz w:val="24"/>
                <w:szCs w:val="24"/>
              </w:rPr>
            </w:pPr>
          </w:p>
        </w:tc>
        <w:tc>
          <w:tcPr>
            <w:tcW w:w="773" w:type="dxa"/>
            <w:vAlign w:val="center"/>
          </w:tcPr>
          <w:p w:rsidR="005220BB" w:rsidRPr="0041543A" w:rsidRDefault="005220BB" w:rsidP="0071571E">
            <w:pPr>
              <w:jc w:val="both"/>
              <w:rPr>
                <w:sz w:val="24"/>
                <w:szCs w:val="24"/>
              </w:rPr>
            </w:pPr>
          </w:p>
        </w:tc>
        <w:tc>
          <w:tcPr>
            <w:tcW w:w="973" w:type="dxa"/>
            <w:vAlign w:val="center"/>
          </w:tcPr>
          <w:p w:rsidR="005220BB" w:rsidRPr="0041543A" w:rsidRDefault="005220BB" w:rsidP="0071571E">
            <w:pPr>
              <w:jc w:val="both"/>
              <w:rPr>
                <w:sz w:val="24"/>
                <w:szCs w:val="24"/>
              </w:rPr>
            </w:pPr>
            <w:r>
              <w:rPr>
                <w:sz w:val="24"/>
                <w:szCs w:val="24"/>
              </w:rPr>
              <w:t>C4</w:t>
            </w:r>
          </w:p>
        </w:tc>
      </w:tr>
      <w:tr w:rsidR="005220BB" w:rsidRPr="0041543A" w:rsidTr="005220BB">
        <w:tc>
          <w:tcPr>
            <w:tcW w:w="829" w:type="dxa"/>
          </w:tcPr>
          <w:p w:rsidR="005220BB" w:rsidRPr="0041543A" w:rsidRDefault="005220BB" w:rsidP="0071571E">
            <w:pPr>
              <w:jc w:val="both"/>
              <w:rPr>
                <w:sz w:val="24"/>
                <w:szCs w:val="24"/>
              </w:rPr>
            </w:pPr>
            <w:r>
              <w:rPr>
                <w:sz w:val="24"/>
                <w:szCs w:val="24"/>
              </w:rPr>
              <w:t>4</w:t>
            </w:r>
          </w:p>
        </w:tc>
        <w:tc>
          <w:tcPr>
            <w:tcW w:w="726" w:type="dxa"/>
          </w:tcPr>
          <w:p w:rsidR="005220BB" w:rsidRPr="00275357" w:rsidRDefault="005220BB" w:rsidP="0071571E">
            <w:pPr>
              <w:jc w:val="both"/>
              <w:rPr>
                <w:rFonts w:ascii="Arial" w:hAnsi="Arial" w:cs="Arial"/>
                <w:sz w:val="24"/>
                <w:u w:val="single"/>
              </w:rPr>
            </w:pPr>
            <w:r>
              <w:rPr>
                <w:rFonts w:ascii="Arial" w:hAnsi="Arial" w:cs="Arial"/>
                <w:sz w:val="24"/>
                <w:u w:val="single"/>
              </w:rPr>
              <w:t>C6</w:t>
            </w:r>
          </w:p>
        </w:tc>
        <w:tc>
          <w:tcPr>
            <w:tcW w:w="726" w:type="dxa"/>
            <w:vAlign w:val="center"/>
          </w:tcPr>
          <w:p w:rsidR="005220BB" w:rsidRPr="00275357" w:rsidRDefault="005220BB" w:rsidP="0071571E">
            <w:pPr>
              <w:pStyle w:val="NoSpacing"/>
              <w:jc w:val="both"/>
            </w:pPr>
          </w:p>
        </w:tc>
        <w:tc>
          <w:tcPr>
            <w:tcW w:w="726" w:type="dxa"/>
            <w:vAlign w:val="center"/>
          </w:tcPr>
          <w:p w:rsidR="005220BB" w:rsidRPr="00275357" w:rsidRDefault="005220BB" w:rsidP="0071571E">
            <w:pPr>
              <w:pStyle w:val="NoSpacing"/>
              <w:jc w:val="both"/>
            </w:pPr>
          </w:p>
        </w:tc>
        <w:tc>
          <w:tcPr>
            <w:tcW w:w="726" w:type="dxa"/>
          </w:tcPr>
          <w:p w:rsidR="005220BB" w:rsidRPr="00275357" w:rsidRDefault="005220BB" w:rsidP="0071571E">
            <w:pPr>
              <w:jc w:val="both"/>
              <w:rPr>
                <w:rFonts w:ascii="Arial" w:hAnsi="Arial" w:cs="Arial"/>
                <w:sz w:val="24"/>
                <w:u w:val="single"/>
              </w:rPr>
            </w:pPr>
            <w:r w:rsidRPr="00275357">
              <w:rPr>
                <w:rFonts w:ascii="Arial" w:hAnsi="Arial" w:cs="Arial"/>
                <w:sz w:val="24"/>
                <w:u w:val="single"/>
              </w:rPr>
              <w:t>C5</w:t>
            </w:r>
          </w:p>
        </w:tc>
        <w:tc>
          <w:tcPr>
            <w:tcW w:w="726" w:type="dxa"/>
            <w:vAlign w:val="center"/>
          </w:tcPr>
          <w:p w:rsidR="005220BB" w:rsidRPr="00275357" w:rsidRDefault="005220BB" w:rsidP="0071571E">
            <w:pPr>
              <w:jc w:val="both"/>
              <w:rPr>
                <w:sz w:val="24"/>
                <w:szCs w:val="24"/>
              </w:rPr>
            </w:pPr>
            <w:r>
              <w:rPr>
                <w:sz w:val="24"/>
                <w:szCs w:val="24"/>
              </w:rPr>
              <w:t>A3</w:t>
            </w:r>
          </w:p>
        </w:tc>
        <w:tc>
          <w:tcPr>
            <w:tcW w:w="840" w:type="dxa"/>
            <w:vAlign w:val="center"/>
          </w:tcPr>
          <w:p w:rsidR="005220BB" w:rsidRPr="00275357" w:rsidRDefault="005220BB" w:rsidP="0071571E">
            <w:pPr>
              <w:jc w:val="both"/>
              <w:rPr>
                <w:sz w:val="24"/>
                <w:szCs w:val="24"/>
              </w:rPr>
            </w:pPr>
          </w:p>
        </w:tc>
        <w:tc>
          <w:tcPr>
            <w:tcW w:w="774" w:type="dxa"/>
            <w:vAlign w:val="center"/>
          </w:tcPr>
          <w:p w:rsidR="005220BB" w:rsidRPr="00275357" w:rsidRDefault="005220BB" w:rsidP="0071571E">
            <w:pPr>
              <w:jc w:val="both"/>
              <w:rPr>
                <w:sz w:val="24"/>
                <w:szCs w:val="24"/>
              </w:rPr>
            </w:pPr>
            <w:r w:rsidRPr="00275357">
              <w:rPr>
                <w:sz w:val="24"/>
                <w:szCs w:val="24"/>
              </w:rPr>
              <w:t>C1</w:t>
            </w:r>
          </w:p>
        </w:tc>
        <w:tc>
          <w:tcPr>
            <w:tcW w:w="726" w:type="dxa"/>
            <w:vAlign w:val="center"/>
          </w:tcPr>
          <w:p w:rsidR="005220BB" w:rsidRDefault="005220BB" w:rsidP="0071571E">
            <w:pPr>
              <w:jc w:val="both"/>
              <w:rPr>
                <w:sz w:val="24"/>
                <w:szCs w:val="24"/>
              </w:rPr>
            </w:pPr>
          </w:p>
        </w:tc>
        <w:tc>
          <w:tcPr>
            <w:tcW w:w="833" w:type="dxa"/>
            <w:vAlign w:val="center"/>
          </w:tcPr>
          <w:p w:rsidR="005220BB" w:rsidRPr="0041543A" w:rsidRDefault="005220BB" w:rsidP="0071571E">
            <w:pPr>
              <w:jc w:val="both"/>
              <w:rPr>
                <w:sz w:val="24"/>
                <w:szCs w:val="24"/>
              </w:rPr>
            </w:pPr>
          </w:p>
        </w:tc>
        <w:tc>
          <w:tcPr>
            <w:tcW w:w="773" w:type="dxa"/>
            <w:vAlign w:val="center"/>
          </w:tcPr>
          <w:p w:rsidR="005220BB" w:rsidRPr="0041543A" w:rsidRDefault="005220BB" w:rsidP="0071571E">
            <w:pPr>
              <w:jc w:val="both"/>
              <w:rPr>
                <w:sz w:val="24"/>
                <w:szCs w:val="24"/>
              </w:rPr>
            </w:pPr>
          </w:p>
        </w:tc>
        <w:tc>
          <w:tcPr>
            <w:tcW w:w="973" w:type="dxa"/>
            <w:vAlign w:val="center"/>
          </w:tcPr>
          <w:p w:rsidR="005220BB" w:rsidRDefault="005220BB" w:rsidP="0071571E">
            <w:pPr>
              <w:jc w:val="both"/>
              <w:rPr>
                <w:sz w:val="24"/>
                <w:szCs w:val="24"/>
              </w:rPr>
            </w:pPr>
          </w:p>
        </w:tc>
      </w:tr>
      <w:tr w:rsidR="005220BB" w:rsidRPr="0041543A" w:rsidTr="005220BB">
        <w:tc>
          <w:tcPr>
            <w:tcW w:w="829" w:type="dxa"/>
          </w:tcPr>
          <w:p w:rsidR="005220BB" w:rsidRDefault="005220BB" w:rsidP="0071571E">
            <w:pPr>
              <w:jc w:val="both"/>
              <w:rPr>
                <w:sz w:val="24"/>
                <w:szCs w:val="24"/>
              </w:rPr>
            </w:pPr>
            <w:r>
              <w:rPr>
                <w:sz w:val="24"/>
                <w:szCs w:val="24"/>
              </w:rPr>
              <w:t>5</w:t>
            </w:r>
          </w:p>
        </w:tc>
        <w:tc>
          <w:tcPr>
            <w:tcW w:w="726" w:type="dxa"/>
          </w:tcPr>
          <w:p w:rsidR="005220BB" w:rsidRPr="00275357" w:rsidRDefault="005220BB" w:rsidP="0071571E">
            <w:pPr>
              <w:pStyle w:val="NoSpacing"/>
              <w:jc w:val="both"/>
            </w:pPr>
            <w:r>
              <w:t xml:space="preserve">C6, A3, </w:t>
            </w:r>
          </w:p>
        </w:tc>
        <w:tc>
          <w:tcPr>
            <w:tcW w:w="726" w:type="dxa"/>
          </w:tcPr>
          <w:p w:rsidR="005220BB" w:rsidRDefault="005220BB" w:rsidP="0071571E">
            <w:pPr>
              <w:pStyle w:val="NoSpacing"/>
              <w:jc w:val="both"/>
            </w:pPr>
            <w:r>
              <w:t>A2</w:t>
            </w:r>
          </w:p>
        </w:tc>
        <w:tc>
          <w:tcPr>
            <w:tcW w:w="726" w:type="dxa"/>
            <w:vAlign w:val="center"/>
          </w:tcPr>
          <w:p w:rsidR="005220BB" w:rsidRPr="00275357" w:rsidRDefault="005220BB" w:rsidP="0071571E">
            <w:pPr>
              <w:pStyle w:val="NoSpacing"/>
              <w:jc w:val="both"/>
            </w:pPr>
            <w:r>
              <w:t>P3</w:t>
            </w:r>
          </w:p>
        </w:tc>
        <w:tc>
          <w:tcPr>
            <w:tcW w:w="726" w:type="dxa"/>
            <w:vAlign w:val="center"/>
          </w:tcPr>
          <w:p w:rsidR="005220BB" w:rsidRPr="00275357" w:rsidRDefault="005220BB" w:rsidP="0071571E">
            <w:pPr>
              <w:pStyle w:val="NoSpacing"/>
              <w:jc w:val="both"/>
            </w:pPr>
            <w:r>
              <w:t>C1</w:t>
            </w:r>
          </w:p>
        </w:tc>
        <w:tc>
          <w:tcPr>
            <w:tcW w:w="726" w:type="dxa"/>
            <w:vAlign w:val="center"/>
          </w:tcPr>
          <w:p w:rsidR="005220BB" w:rsidRPr="00275357" w:rsidRDefault="005220BB" w:rsidP="0071571E">
            <w:pPr>
              <w:jc w:val="both"/>
              <w:rPr>
                <w:sz w:val="24"/>
                <w:szCs w:val="24"/>
              </w:rPr>
            </w:pPr>
            <w:r>
              <w:rPr>
                <w:sz w:val="24"/>
                <w:szCs w:val="24"/>
              </w:rPr>
              <w:t>A2</w:t>
            </w:r>
          </w:p>
        </w:tc>
        <w:tc>
          <w:tcPr>
            <w:tcW w:w="840" w:type="dxa"/>
            <w:vAlign w:val="center"/>
          </w:tcPr>
          <w:p w:rsidR="005220BB" w:rsidRPr="00275357" w:rsidRDefault="005220BB" w:rsidP="0071571E">
            <w:pPr>
              <w:jc w:val="both"/>
              <w:rPr>
                <w:sz w:val="24"/>
                <w:szCs w:val="24"/>
              </w:rPr>
            </w:pPr>
            <w:r>
              <w:rPr>
                <w:sz w:val="24"/>
                <w:szCs w:val="24"/>
              </w:rPr>
              <w:t>C3</w:t>
            </w:r>
          </w:p>
        </w:tc>
        <w:tc>
          <w:tcPr>
            <w:tcW w:w="774" w:type="dxa"/>
            <w:vAlign w:val="center"/>
          </w:tcPr>
          <w:p w:rsidR="005220BB" w:rsidRPr="00275357" w:rsidRDefault="005220BB" w:rsidP="0071571E">
            <w:pPr>
              <w:jc w:val="both"/>
              <w:rPr>
                <w:sz w:val="24"/>
                <w:szCs w:val="24"/>
              </w:rPr>
            </w:pPr>
          </w:p>
        </w:tc>
        <w:tc>
          <w:tcPr>
            <w:tcW w:w="726" w:type="dxa"/>
            <w:vAlign w:val="center"/>
          </w:tcPr>
          <w:p w:rsidR="005220BB" w:rsidRDefault="005220BB" w:rsidP="0071571E">
            <w:pPr>
              <w:jc w:val="both"/>
              <w:rPr>
                <w:sz w:val="24"/>
                <w:szCs w:val="24"/>
              </w:rPr>
            </w:pPr>
          </w:p>
        </w:tc>
        <w:tc>
          <w:tcPr>
            <w:tcW w:w="833" w:type="dxa"/>
            <w:vAlign w:val="center"/>
          </w:tcPr>
          <w:p w:rsidR="005220BB" w:rsidRPr="0041543A" w:rsidRDefault="005220BB" w:rsidP="0071571E">
            <w:pPr>
              <w:jc w:val="both"/>
              <w:rPr>
                <w:sz w:val="24"/>
                <w:szCs w:val="24"/>
              </w:rPr>
            </w:pPr>
          </w:p>
        </w:tc>
        <w:tc>
          <w:tcPr>
            <w:tcW w:w="773" w:type="dxa"/>
            <w:vAlign w:val="center"/>
          </w:tcPr>
          <w:p w:rsidR="005220BB" w:rsidRPr="0041543A" w:rsidRDefault="005220BB" w:rsidP="0071571E">
            <w:pPr>
              <w:jc w:val="both"/>
              <w:rPr>
                <w:sz w:val="24"/>
                <w:szCs w:val="24"/>
              </w:rPr>
            </w:pPr>
          </w:p>
        </w:tc>
        <w:tc>
          <w:tcPr>
            <w:tcW w:w="973" w:type="dxa"/>
            <w:vAlign w:val="center"/>
          </w:tcPr>
          <w:p w:rsidR="005220BB" w:rsidRDefault="005220BB" w:rsidP="0071571E">
            <w:pPr>
              <w:jc w:val="both"/>
              <w:rPr>
                <w:sz w:val="24"/>
                <w:szCs w:val="24"/>
              </w:rPr>
            </w:pPr>
            <w:r>
              <w:rPr>
                <w:sz w:val="24"/>
                <w:szCs w:val="24"/>
              </w:rPr>
              <w:t>C6</w:t>
            </w:r>
          </w:p>
        </w:tc>
      </w:tr>
    </w:tbl>
    <w:p w:rsidR="005220BB" w:rsidRDefault="005220BB" w:rsidP="005220BB">
      <w:pPr>
        <w:ind w:left="360"/>
        <w:jc w:val="both"/>
        <w:rPr>
          <w:b/>
          <w:sz w:val="24"/>
        </w:rPr>
      </w:pPr>
    </w:p>
    <w:p w:rsidR="005220BB" w:rsidRPr="00395BF8" w:rsidRDefault="005220BB" w:rsidP="005220BB">
      <w:pPr>
        <w:spacing w:line="360" w:lineRule="auto"/>
        <w:rPr>
          <w:b/>
          <w:bCs/>
          <w:sz w:val="28"/>
          <w:szCs w:val="28"/>
        </w:rPr>
      </w:pPr>
      <w:r w:rsidRPr="00395BF8">
        <w:rPr>
          <w:b/>
          <w:bCs/>
          <w:sz w:val="28"/>
          <w:szCs w:val="28"/>
        </w:rPr>
        <w:lastRenderedPageBreak/>
        <w:t>Note: The three domain levels (affective, cognitive, psychomotor) are described below:</w:t>
      </w:r>
    </w:p>
    <w:p w:rsidR="005220BB" w:rsidRPr="00906A19" w:rsidRDefault="005220BB" w:rsidP="005220BB">
      <w:pPr>
        <w:spacing w:line="360" w:lineRule="auto"/>
        <w:rPr>
          <w:b/>
          <w:bCs/>
          <w:sz w:val="28"/>
          <w:szCs w:val="28"/>
        </w:rPr>
      </w:pPr>
      <w:r w:rsidRPr="00395BF8">
        <w:rPr>
          <w:b/>
          <w:bCs/>
          <w:sz w:val="28"/>
          <w:szCs w:val="28"/>
        </w:rPr>
        <w:t>A</w:t>
      </w:r>
      <w:r>
        <w:rPr>
          <w:b/>
          <w:bCs/>
          <w:sz w:val="28"/>
          <w:szCs w:val="28"/>
        </w:rPr>
        <w:t xml:space="preserve">: </w:t>
      </w:r>
      <w:r w:rsidRPr="00F56B7B">
        <w:rPr>
          <w:bCs/>
          <w:sz w:val="28"/>
          <w:szCs w:val="28"/>
        </w:rPr>
        <w:t>The affective domain includes the feelings, emotions and attitudes of the individual through the levels i.e. receiving, responding, valuing, organizing and characterization by a value complex.</w:t>
      </w:r>
    </w:p>
    <w:p w:rsidR="005220BB" w:rsidRPr="00395BF8" w:rsidRDefault="005220BB" w:rsidP="005220BB">
      <w:pPr>
        <w:spacing w:line="360" w:lineRule="auto"/>
        <w:rPr>
          <w:b/>
          <w:bCs/>
          <w:sz w:val="28"/>
          <w:szCs w:val="28"/>
        </w:rPr>
      </w:pPr>
      <w:r w:rsidRPr="00395BF8">
        <w:rPr>
          <w:b/>
          <w:bCs/>
          <w:sz w:val="28"/>
          <w:szCs w:val="28"/>
        </w:rPr>
        <w:t>C:</w:t>
      </w:r>
      <w:r w:rsidRPr="00E47D30">
        <w:rPr>
          <w:b/>
          <w:bCs/>
          <w:sz w:val="28"/>
          <w:szCs w:val="28"/>
        </w:rPr>
        <w:t xml:space="preserve"> </w:t>
      </w:r>
      <w:r w:rsidRPr="00F56B7B">
        <w:rPr>
          <w:bCs/>
          <w:sz w:val="28"/>
          <w:szCs w:val="28"/>
        </w:rPr>
        <w:t>Cognitive domain deals with the intellectual learning process through the levels i.e. Knowledge, comprehension, Application, Analysis, Synthesis and Evaluation</w:t>
      </w:r>
      <w:r w:rsidRPr="00906A19">
        <w:rPr>
          <w:b/>
          <w:bCs/>
          <w:sz w:val="28"/>
          <w:szCs w:val="28"/>
        </w:rPr>
        <w:t>.</w:t>
      </w:r>
    </w:p>
    <w:p w:rsidR="005220BB" w:rsidRDefault="005220BB" w:rsidP="005220BB">
      <w:pPr>
        <w:spacing w:line="360" w:lineRule="auto"/>
        <w:rPr>
          <w:bCs/>
          <w:sz w:val="28"/>
          <w:szCs w:val="28"/>
        </w:rPr>
      </w:pPr>
      <w:r>
        <w:rPr>
          <w:b/>
          <w:bCs/>
          <w:sz w:val="28"/>
          <w:szCs w:val="28"/>
        </w:rPr>
        <w:t>P:</w:t>
      </w:r>
      <w:r w:rsidRPr="00E47D30">
        <w:rPr>
          <w:b/>
          <w:bCs/>
          <w:sz w:val="28"/>
          <w:szCs w:val="28"/>
        </w:rPr>
        <w:t xml:space="preserve"> </w:t>
      </w:r>
      <w:r w:rsidRPr="00F56B7B">
        <w:rPr>
          <w:bCs/>
          <w:sz w:val="28"/>
          <w:szCs w:val="28"/>
        </w:rPr>
        <w:t xml:space="preserve">Psychomotor domain focuses on skills and actions that require physical coordination through the levels i.e. </w:t>
      </w:r>
      <w:r w:rsidR="00EB0701" w:rsidRPr="00F56B7B">
        <w:rPr>
          <w:bCs/>
          <w:sz w:val="28"/>
          <w:szCs w:val="28"/>
        </w:rPr>
        <w:t>Imitation,</w:t>
      </w:r>
      <w:r>
        <w:rPr>
          <w:bCs/>
          <w:sz w:val="28"/>
          <w:szCs w:val="28"/>
        </w:rPr>
        <w:t xml:space="preserve"> </w:t>
      </w:r>
      <w:r w:rsidRPr="00F56B7B">
        <w:rPr>
          <w:bCs/>
          <w:sz w:val="28"/>
          <w:szCs w:val="28"/>
        </w:rPr>
        <w:t>Manipulation, Precision, Articulation &amp; Naturalization.</w:t>
      </w:r>
    </w:p>
    <w:p w:rsidR="005220BB" w:rsidRPr="00FC3BAF" w:rsidRDefault="005220BB" w:rsidP="005220BB">
      <w:pPr>
        <w:pStyle w:val="BodyTextIndent2"/>
        <w:numPr>
          <w:ilvl w:val="0"/>
          <w:numId w:val="19"/>
        </w:numPr>
        <w:rPr>
          <w:b/>
          <w:szCs w:val="24"/>
        </w:rPr>
      </w:pPr>
      <w:r w:rsidRPr="00FC3BAF">
        <w:rPr>
          <w:b/>
          <w:szCs w:val="24"/>
        </w:rPr>
        <w:t>TOPICS COVERED WITH THEIR CONTRIBUTION TO PLOs:</w:t>
      </w:r>
    </w:p>
    <w:p w:rsidR="005220BB" w:rsidRDefault="005220BB" w:rsidP="005220BB">
      <w:pPr>
        <w:pStyle w:val="BodyTextIndent2"/>
        <w:rPr>
          <w:szCs w:val="24"/>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5018"/>
        <w:gridCol w:w="572"/>
        <w:gridCol w:w="856"/>
        <w:gridCol w:w="1148"/>
        <w:gridCol w:w="1132"/>
      </w:tblGrid>
      <w:tr w:rsidR="005220BB" w:rsidRPr="00E96C43" w:rsidTr="0071571E">
        <w:trPr>
          <w:jc w:val="center"/>
        </w:trPr>
        <w:tc>
          <w:tcPr>
            <w:tcW w:w="5000" w:type="pct"/>
            <w:gridSpan w:val="6"/>
            <w:shd w:val="clear" w:color="auto" w:fill="auto"/>
            <w:vAlign w:val="center"/>
          </w:tcPr>
          <w:p w:rsidR="005220BB" w:rsidRPr="00FC3BAF" w:rsidRDefault="005220BB" w:rsidP="0071571E">
            <w:pPr>
              <w:jc w:val="center"/>
              <w:rPr>
                <w:b/>
                <w:sz w:val="24"/>
                <w:szCs w:val="24"/>
              </w:rPr>
            </w:pPr>
            <w:r>
              <w:rPr>
                <w:b/>
                <w:sz w:val="24"/>
                <w:szCs w:val="24"/>
              </w:rPr>
              <w:t xml:space="preserve">LECTURE </w:t>
            </w:r>
            <w:r w:rsidRPr="00FC3BAF">
              <w:rPr>
                <w:b/>
                <w:sz w:val="24"/>
                <w:szCs w:val="24"/>
              </w:rPr>
              <w:t>WISE COURSE BREAKDOWN</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
                <w:sz w:val="24"/>
                <w:szCs w:val="24"/>
              </w:rPr>
            </w:pPr>
            <w:r>
              <w:rPr>
                <w:b/>
                <w:sz w:val="24"/>
                <w:szCs w:val="24"/>
              </w:rPr>
              <w:t>Lecture</w:t>
            </w:r>
          </w:p>
        </w:tc>
        <w:tc>
          <w:tcPr>
            <w:tcW w:w="2650" w:type="pct"/>
            <w:shd w:val="clear" w:color="auto" w:fill="auto"/>
            <w:vAlign w:val="center"/>
          </w:tcPr>
          <w:p w:rsidR="005220BB" w:rsidRPr="00E96C43" w:rsidRDefault="005220BB" w:rsidP="0071571E">
            <w:pPr>
              <w:jc w:val="center"/>
              <w:rPr>
                <w:b/>
                <w:sz w:val="24"/>
                <w:szCs w:val="24"/>
              </w:rPr>
            </w:pPr>
            <w:r w:rsidRPr="00E96C43">
              <w:rPr>
                <w:b/>
                <w:sz w:val="24"/>
                <w:szCs w:val="24"/>
              </w:rPr>
              <w:t>Topics</w:t>
            </w:r>
          </w:p>
        </w:tc>
        <w:tc>
          <w:tcPr>
            <w:tcW w:w="302" w:type="pct"/>
            <w:shd w:val="clear" w:color="auto" w:fill="auto"/>
            <w:vAlign w:val="center"/>
          </w:tcPr>
          <w:p w:rsidR="005220BB" w:rsidRPr="00FC3BAF" w:rsidRDefault="005220BB" w:rsidP="0071571E">
            <w:pPr>
              <w:jc w:val="center"/>
              <w:rPr>
                <w:b/>
                <w:sz w:val="24"/>
                <w:szCs w:val="24"/>
              </w:rPr>
            </w:pPr>
            <w:r w:rsidRPr="00FC3BAF">
              <w:rPr>
                <w:b/>
                <w:sz w:val="24"/>
                <w:szCs w:val="24"/>
              </w:rPr>
              <w:t>Ref</w:t>
            </w:r>
          </w:p>
        </w:tc>
        <w:tc>
          <w:tcPr>
            <w:tcW w:w="452" w:type="pct"/>
            <w:vAlign w:val="center"/>
          </w:tcPr>
          <w:p w:rsidR="005220BB" w:rsidRPr="00FC3BAF" w:rsidRDefault="005220BB" w:rsidP="0071571E">
            <w:pPr>
              <w:jc w:val="center"/>
              <w:rPr>
                <w:b/>
                <w:sz w:val="24"/>
                <w:szCs w:val="24"/>
              </w:rPr>
            </w:pPr>
            <w:r w:rsidRPr="00FC3BAF">
              <w:rPr>
                <w:b/>
                <w:sz w:val="24"/>
                <w:szCs w:val="24"/>
              </w:rPr>
              <w:t>Quizzes</w:t>
            </w:r>
          </w:p>
        </w:tc>
        <w:tc>
          <w:tcPr>
            <w:tcW w:w="606" w:type="pct"/>
            <w:vAlign w:val="center"/>
          </w:tcPr>
          <w:p w:rsidR="005220BB" w:rsidRPr="00FC3BAF" w:rsidRDefault="005220BB" w:rsidP="0071571E">
            <w:pPr>
              <w:jc w:val="center"/>
              <w:rPr>
                <w:b/>
                <w:sz w:val="24"/>
                <w:szCs w:val="24"/>
              </w:rPr>
            </w:pPr>
            <w:r w:rsidRPr="00FC3BAF">
              <w:rPr>
                <w:b/>
                <w:sz w:val="24"/>
                <w:szCs w:val="24"/>
              </w:rPr>
              <w:t>Assignment</w:t>
            </w:r>
          </w:p>
        </w:tc>
        <w:tc>
          <w:tcPr>
            <w:tcW w:w="598" w:type="pct"/>
            <w:vAlign w:val="center"/>
          </w:tcPr>
          <w:p w:rsidR="005220BB" w:rsidRPr="00FC3BAF" w:rsidRDefault="005220BB" w:rsidP="0071571E">
            <w:pPr>
              <w:jc w:val="center"/>
              <w:rPr>
                <w:b/>
                <w:sz w:val="24"/>
                <w:szCs w:val="24"/>
              </w:rPr>
            </w:pPr>
            <w:r w:rsidRPr="00FC3BAF">
              <w:rPr>
                <w:b/>
                <w:sz w:val="24"/>
                <w:szCs w:val="24"/>
              </w:rPr>
              <w:t>CLO</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1-2</w:t>
            </w:r>
          </w:p>
        </w:tc>
        <w:tc>
          <w:tcPr>
            <w:tcW w:w="2650" w:type="pct"/>
            <w:shd w:val="clear" w:color="auto" w:fill="auto"/>
            <w:vAlign w:val="center"/>
          </w:tcPr>
          <w:p w:rsidR="005220BB" w:rsidRDefault="005220BB" w:rsidP="0071571E">
            <w:pPr>
              <w:autoSpaceDE w:val="0"/>
              <w:autoSpaceDN w:val="0"/>
              <w:adjustRightInd w:val="0"/>
              <w:contextualSpacing/>
              <w:rPr>
                <w:rFonts w:eastAsia="Calibri"/>
                <w:color w:val="000000"/>
                <w:sz w:val="24"/>
                <w:szCs w:val="24"/>
              </w:rPr>
            </w:pPr>
            <w:r>
              <w:rPr>
                <w:rFonts w:eastAsia="Calibri"/>
                <w:color w:val="000000"/>
                <w:sz w:val="24"/>
                <w:szCs w:val="24"/>
              </w:rPr>
              <w:t xml:space="preserve">SLO: 01 </w:t>
            </w:r>
            <w:r w:rsidRPr="00481AF9">
              <w:rPr>
                <w:rFonts w:eastAsia="Calibri"/>
                <w:color w:val="000000"/>
                <w:sz w:val="24"/>
                <w:szCs w:val="24"/>
              </w:rPr>
              <w:t>Airline finance</w:t>
            </w:r>
            <w:r>
              <w:rPr>
                <w:rFonts w:eastAsia="Calibri"/>
                <w:color w:val="000000"/>
                <w:sz w:val="24"/>
                <w:szCs w:val="24"/>
              </w:rPr>
              <w:t xml:space="preserve"> &amp;</w:t>
            </w:r>
            <w:r w:rsidRPr="00481AF9">
              <w:rPr>
                <w:rFonts w:eastAsia="Calibri"/>
                <w:color w:val="000000"/>
                <w:sz w:val="24"/>
                <w:szCs w:val="24"/>
              </w:rPr>
              <w:t>: an overview</w:t>
            </w:r>
          </w:p>
          <w:p w:rsidR="005220BB" w:rsidRDefault="005220BB" w:rsidP="0071571E">
            <w:pPr>
              <w:autoSpaceDE w:val="0"/>
              <w:autoSpaceDN w:val="0"/>
              <w:adjustRightInd w:val="0"/>
              <w:contextualSpacing/>
              <w:rPr>
                <w:rFonts w:eastAsia="Calibri"/>
                <w:color w:val="000000"/>
                <w:sz w:val="24"/>
                <w:szCs w:val="24"/>
              </w:rPr>
            </w:pPr>
            <w:r>
              <w:rPr>
                <w:rFonts w:eastAsia="Calibri"/>
                <w:color w:val="000000"/>
                <w:sz w:val="24"/>
                <w:szCs w:val="24"/>
              </w:rPr>
              <w:t xml:space="preserve">  </w:t>
            </w:r>
          </w:p>
          <w:p w:rsidR="005220BB" w:rsidRPr="00371D98" w:rsidRDefault="005220BB" w:rsidP="00371D98">
            <w:pPr>
              <w:pStyle w:val="ListParagraph"/>
              <w:numPr>
                <w:ilvl w:val="0"/>
                <w:numId w:val="30"/>
              </w:numPr>
              <w:autoSpaceDE w:val="0"/>
              <w:autoSpaceDN w:val="0"/>
              <w:adjustRightInd w:val="0"/>
              <w:rPr>
                <w:rFonts w:eastAsia="Calibri"/>
                <w:color w:val="000000"/>
                <w:sz w:val="24"/>
                <w:szCs w:val="24"/>
              </w:rPr>
            </w:pPr>
            <w:r w:rsidRPr="00371D98">
              <w:rPr>
                <w:rFonts w:eastAsia="Calibri"/>
                <w:color w:val="000000"/>
                <w:sz w:val="24"/>
                <w:szCs w:val="24"/>
              </w:rPr>
              <w:t>ULO:1.1   Introduction to Finance</w:t>
            </w:r>
          </w:p>
          <w:p w:rsidR="005220BB" w:rsidRPr="00371D98" w:rsidRDefault="005220BB" w:rsidP="00371D98">
            <w:pPr>
              <w:pStyle w:val="ListParagraph"/>
              <w:numPr>
                <w:ilvl w:val="0"/>
                <w:numId w:val="30"/>
              </w:numPr>
              <w:autoSpaceDE w:val="0"/>
              <w:autoSpaceDN w:val="0"/>
              <w:adjustRightInd w:val="0"/>
              <w:rPr>
                <w:rFonts w:eastAsia="Calibri"/>
                <w:color w:val="000000"/>
                <w:sz w:val="24"/>
                <w:szCs w:val="24"/>
              </w:rPr>
            </w:pPr>
            <w:r w:rsidRPr="00371D98">
              <w:rPr>
                <w:rFonts w:eastAsia="Calibri"/>
                <w:color w:val="000000"/>
                <w:sz w:val="24"/>
                <w:szCs w:val="24"/>
              </w:rPr>
              <w:t xml:space="preserve">ULO 1.2   Different aspect </w:t>
            </w:r>
            <w:r w:rsidR="00EB0701" w:rsidRPr="00371D98">
              <w:rPr>
                <w:rFonts w:eastAsia="Calibri"/>
                <w:color w:val="000000"/>
                <w:sz w:val="24"/>
                <w:szCs w:val="24"/>
              </w:rPr>
              <w:t>of Aviation</w:t>
            </w:r>
            <w:r w:rsidRPr="00371D98">
              <w:rPr>
                <w:rFonts w:eastAsia="Calibri"/>
                <w:color w:val="000000"/>
                <w:sz w:val="24"/>
                <w:szCs w:val="24"/>
              </w:rPr>
              <w:t xml:space="preserve"> Finance</w:t>
            </w:r>
          </w:p>
        </w:tc>
        <w:tc>
          <w:tcPr>
            <w:tcW w:w="302" w:type="pct"/>
            <w:shd w:val="clear" w:color="auto" w:fill="auto"/>
            <w:vAlign w:val="center"/>
          </w:tcPr>
          <w:p w:rsidR="005220BB" w:rsidRPr="00E96C43" w:rsidRDefault="005220BB" w:rsidP="0071571E">
            <w:pPr>
              <w:rPr>
                <w:sz w:val="24"/>
                <w:szCs w:val="24"/>
              </w:rPr>
            </w:pPr>
            <w:r>
              <w:rPr>
                <w:sz w:val="24"/>
                <w:szCs w:val="24"/>
              </w:rPr>
              <w:t xml:space="preserve">   1</w:t>
            </w:r>
          </w:p>
        </w:tc>
        <w:tc>
          <w:tcPr>
            <w:tcW w:w="452" w:type="pct"/>
            <w:vAlign w:val="center"/>
          </w:tcPr>
          <w:p w:rsidR="005220BB" w:rsidRPr="00E96C43" w:rsidRDefault="005220BB" w:rsidP="0071571E">
            <w:pPr>
              <w:ind w:firstLine="720"/>
              <w:jc w:val="center"/>
              <w:rPr>
                <w:sz w:val="24"/>
                <w:szCs w:val="24"/>
              </w:rPr>
            </w:pPr>
          </w:p>
        </w:tc>
        <w:tc>
          <w:tcPr>
            <w:tcW w:w="606" w:type="pct"/>
            <w:vAlign w:val="center"/>
          </w:tcPr>
          <w:p w:rsidR="005220BB" w:rsidRPr="00E96C43" w:rsidRDefault="005220BB" w:rsidP="0071571E">
            <w:pPr>
              <w:ind w:firstLine="720"/>
              <w:jc w:val="center"/>
              <w:rPr>
                <w:sz w:val="24"/>
                <w:szCs w:val="24"/>
              </w:rPr>
            </w:pPr>
          </w:p>
        </w:tc>
        <w:tc>
          <w:tcPr>
            <w:tcW w:w="598" w:type="pct"/>
            <w:vAlign w:val="center"/>
          </w:tcPr>
          <w:p w:rsidR="005220BB" w:rsidRPr="00E96C43" w:rsidRDefault="005220BB" w:rsidP="0071571E">
            <w:pPr>
              <w:jc w:val="center"/>
              <w:rPr>
                <w:sz w:val="24"/>
                <w:szCs w:val="24"/>
              </w:rPr>
            </w:pPr>
            <w:r>
              <w:rPr>
                <w:sz w:val="24"/>
                <w:szCs w:val="24"/>
              </w:rPr>
              <w:t>C1</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3-4</w:t>
            </w:r>
          </w:p>
        </w:tc>
        <w:tc>
          <w:tcPr>
            <w:tcW w:w="2650" w:type="pct"/>
            <w:shd w:val="clear" w:color="auto" w:fill="auto"/>
            <w:vAlign w:val="center"/>
          </w:tcPr>
          <w:p w:rsidR="005220BB" w:rsidRDefault="005220BB" w:rsidP="0071571E">
            <w:pPr>
              <w:autoSpaceDE w:val="0"/>
              <w:autoSpaceDN w:val="0"/>
              <w:adjustRightInd w:val="0"/>
              <w:spacing w:line="276" w:lineRule="auto"/>
              <w:contextualSpacing/>
              <w:rPr>
                <w:rFonts w:eastAsia="Calibri"/>
                <w:color w:val="000000"/>
                <w:sz w:val="24"/>
                <w:szCs w:val="24"/>
              </w:rPr>
            </w:pPr>
            <w:r>
              <w:rPr>
                <w:rFonts w:eastAsia="Calibri"/>
                <w:color w:val="000000"/>
                <w:sz w:val="24"/>
                <w:szCs w:val="24"/>
              </w:rPr>
              <w:t xml:space="preserve">SLO: 02   </w:t>
            </w:r>
            <w:r w:rsidRPr="00481AF9">
              <w:rPr>
                <w:rFonts w:eastAsia="Calibri"/>
                <w:color w:val="000000"/>
                <w:sz w:val="24"/>
                <w:szCs w:val="24"/>
              </w:rPr>
              <w:t>Cost classifications and control</w:t>
            </w:r>
          </w:p>
          <w:p w:rsidR="005220BB" w:rsidRPr="00371D98" w:rsidRDefault="005220BB" w:rsidP="00371D98">
            <w:pPr>
              <w:pStyle w:val="ListParagraph"/>
              <w:numPr>
                <w:ilvl w:val="0"/>
                <w:numId w:val="31"/>
              </w:numPr>
              <w:autoSpaceDE w:val="0"/>
              <w:autoSpaceDN w:val="0"/>
              <w:adjustRightInd w:val="0"/>
              <w:rPr>
                <w:rFonts w:eastAsia="Calibri"/>
                <w:color w:val="000000"/>
                <w:sz w:val="24"/>
                <w:szCs w:val="24"/>
              </w:rPr>
            </w:pPr>
            <w:r w:rsidRPr="00371D98">
              <w:rPr>
                <w:rFonts w:eastAsia="Calibri"/>
                <w:color w:val="000000"/>
                <w:sz w:val="24"/>
                <w:szCs w:val="24"/>
              </w:rPr>
              <w:t>ULO:2.1   Types of Airline Costs</w:t>
            </w:r>
          </w:p>
          <w:p w:rsidR="005220BB" w:rsidRPr="00371D98" w:rsidRDefault="005220BB" w:rsidP="00371D98">
            <w:pPr>
              <w:pStyle w:val="ListParagraph"/>
              <w:numPr>
                <w:ilvl w:val="0"/>
                <w:numId w:val="31"/>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ULO 2.2   Cost cutting strategies</w:t>
            </w:r>
          </w:p>
          <w:p w:rsidR="005220BB" w:rsidRPr="00371D98" w:rsidRDefault="005220BB" w:rsidP="00371D98">
            <w:pPr>
              <w:pStyle w:val="ListParagraph"/>
              <w:numPr>
                <w:ilvl w:val="0"/>
                <w:numId w:val="31"/>
              </w:numPr>
              <w:autoSpaceDE w:val="0"/>
              <w:autoSpaceDN w:val="0"/>
              <w:adjustRightInd w:val="0"/>
              <w:spacing w:line="276" w:lineRule="auto"/>
              <w:rPr>
                <w:rFonts w:eastAsia="f194sq4w-p5t-csw-3crea400od5tj"/>
                <w:color w:val="000000"/>
                <w:sz w:val="24"/>
                <w:szCs w:val="24"/>
              </w:rPr>
            </w:pPr>
            <w:r w:rsidRPr="00371D98">
              <w:rPr>
                <w:rFonts w:eastAsia="Calibri"/>
                <w:color w:val="000000"/>
                <w:sz w:val="24"/>
                <w:szCs w:val="24"/>
              </w:rPr>
              <w:t xml:space="preserve">ULO 2.3   Impact of direct operating cost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t>2</w:t>
            </w:r>
          </w:p>
        </w:tc>
        <w:tc>
          <w:tcPr>
            <w:tcW w:w="452" w:type="pct"/>
            <w:vAlign w:val="center"/>
          </w:tcPr>
          <w:p w:rsidR="005220BB" w:rsidRPr="00E96C43" w:rsidRDefault="005220BB" w:rsidP="0071571E">
            <w:pPr>
              <w:jc w:val="center"/>
              <w:rPr>
                <w:bCs/>
                <w:sz w:val="24"/>
                <w:szCs w:val="24"/>
              </w:rPr>
            </w:pPr>
          </w:p>
        </w:tc>
        <w:tc>
          <w:tcPr>
            <w:tcW w:w="606" w:type="pct"/>
            <w:vAlign w:val="center"/>
          </w:tcPr>
          <w:p w:rsidR="005220BB" w:rsidRPr="00E96C43" w:rsidRDefault="005220BB" w:rsidP="0071571E">
            <w:pPr>
              <w:jc w:val="center"/>
              <w:rPr>
                <w:bCs/>
                <w:sz w:val="24"/>
                <w:szCs w:val="24"/>
              </w:rPr>
            </w:pPr>
          </w:p>
        </w:tc>
        <w:tc>
          <w:tcPr>
            <w:tcW w:w="598" w:type="pct"/>
            <w:vAlign w:val="center"/>
          </w:tcPr>
          <w:p w:rsidR="005220BB" w:rsidRPr="00E96C43" w:rsidRDefault="005220BB" w:rsidP="0071571E">
            <w:pPr>
              <w:jc w:val="center"/>
              <w:rPr>
                <w:bCs/>
                <w:sz w:val="24"/>
                <w:szCs w:val="24"/>
              </w:rPr>
            </w:pPr>
            <w:r>
              <w:rPr>
                <w:bCs/>
                <w:sz w:val="24"/>
                <w:szCs w:val="24"/>
              </w:rPr>
              <w:t>C2</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5-6</w:t>
            </w:r>
          </w:p>
        </w:tc>
        <w:tc>
          <w:tcPr>
            <w:tcW w:w="2650" w:type="pct"/>
            <w:shd w:val="clear" w:color="auto" w:fill="auto"/>
            <w:vAlign w:val="center"/>
          </w:tcPr>
          <w:p w:rsidR="005220BB" w:rsidRDefault="005220BB" w:rsidP="0071571E">
            <w:pPr>
              <w:autoSpaceDE w:val="0"/>
              <w:autoSpaceDN w:val="0"/>
              <w:adjustRightInd w:val="0"/>
              <w:contextualSpacing/>
              <w:rPr>
                <w:rFonts w:eastAsia="Calibri"/>
                <w:color w:val="000000"/>
                <w:sz w:val="24"/>
                <w:szCs w:val="24"/>
              </w:rPr>
            </w:pPr>
            <w:r>
              <w:rPr>
                <w:rFonts w:eastAsia="Calibri"/>
                <w:color w:val="000000"/>
                <w:sz w:val="24"/>
                <w:szCs w:val="24"/>
              </w:rPr>
              <w:t xml:space="preserve">SLO: 03 </w:t>
            </w:r>
            <w:r w:rsidRPr="00481AF9">
              <w:rPr>
                <w:rFonts w:eastAsia="Calibri"/>
                <w:color w:val="000000"/>
                <w:sz w:val="24"/>
                <w:szCs w:val="24"/>
              </w:rPr>
              <w:t>The time value of money and its setting in the aviation industry</w:t>
            </w:r>
          </w:p>
          <w:p w:rsidR="005220BB" w:rsidRPr="00371D98" w:rsidRDefault="005220BB" w:rsidP="00371D98">
            <w:pPr>
              <w:pStyle w:val="ListParagraph"/>
              <w:numPr>
                <w:ilvl w:val="0"/>
                <w:numId w:val="32"/>
              </w:numPr>
              <w:autoSpaceDE w:val="0"/>
              <w:autoSpaceDN w:val="0"/>
              <w:adjustRightInd w:val="0"/>
              <w:rPr>
                <w:rFonts w:eastAsia="Calibri"/>
                <w:color w:val="000000"/>
                <w:sz w:val="24"/>
                <w:szCs w:val="24"/>
              </w:rPr>
            </w:pPr>
            <w:r w:rsidRPr="00371D98">
              <w:rPr>
                <w:rFonts w:eastAsia="Calibri"/>
                <w:color w:val="000000"/>
                <w:sz w:val="24"/>
                <w:szCs w:val="24"/>
              </w:rPr>
              <w:t xml:space="preserve">ULO:3.1   Impact of Time Value of Money </w:t>
            </w:r>
            <w:r w:rsidRPr="00371D98">
              <w:rPr>
                <w:rFonts w:eastAsia="Calibri"/>
                <w:color w:val="000000"/>
                <w:sz w:val="24"/>
                <w:szCs w:val="24"/>
              </w:rPr>
              <w:lastRenderedPageBreak/>
              <w:t xml:space="preserve">on </w:t>
            </w:r>
            <w:r w:rsidR="00EB0701" w:rsidRPr="00371D98">
              <w:rPr>
                <w:rFonts w:eastAsia="Calibri"/>
                <w:color w:val="000000"/>
                <w:sz w:val="24"/>
                <w:szCs w:val="24"/>
              </w:rPr>
              <w:t>Financial</w:t>
            </w:r>
            <w:r w:rsidRPr="00371D98">
              <w:rPr>
                <w:rFonts w:eastAsia="Calibri"/>
                <w:color w:val="000000"/>
                <w:sz w:val="24"/>
                <w:szCs w:val="24"/>
              </w:rPr>
              <w:t xml:space="preserve"> decision making</w:t>
            </w:r>
          </w:p>
          <w:p w:rsidR="005220BB" w:rsidRPr="00371D98" w:rsidRDefault="005220BB" w:rsidP="00371D98">
            <w:pPr>
              <w:pStyle w:val="ListParagraph"/>
              <w:numPr>
                <w:ilvl w:val="0"/>
                <w:numId w:val="32"/>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 xml:space="preserve">ULO 3.2   Different tools of Time value of Money </w:t>
            </w:r>
          </w:p>
          <w:p w:rsidR="005220BB" w:rsidRPr="00371D98" w:rsidRDefault="005220BB" w:rsidP="00371D98">
            <w:pPr>
              <w:pStyle w:val="ListParagraph"/>
              <w:numPr>
                <w:ilvl w:val="0"/>
                <w:numId w:val="32"/>
              </w:numPr>
              <w:autoSpaceDE w:val="0"/>
              <w:autoSpaceDN w:val="0"/>
              <w:adjustRightInd w:val="0"/>
              <w:rPr>
                <w:rFonts w:eastAsia="f194sq4w-p5t-csw-3crea400od5tj"/>
                <w:color w:val="000000"/>
                <w:sz w:val="24"/>
                <w:szCs w:val="24"/>
              </w:rPr>
            </w:pPr>
            <w:r w:rsidRPr="00371D98">
              <w:rPr>
                <w:rFonts w:eastAsia="Calibri"/>
                <w:color w:val="000000"/>
                <w:sz w:val="24"/>
                <w:szCs w:val="24"/>
              </w:rPr>
              <w:t xml:space="preserve">ULO 3.3   Impact of time value of money on Airline financial decision making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lastRenderedPageBreak/>
              <w:t>3</w:t>
            </w:r>
          </w:p>
        </w:tc>
        <w:tc>
          <w:tcPr>
            <w:tcW w:w="452" w:type="pct"/>
            <w:vAlign w:val="center"/>
          </w:tcPr>
          <w:p w:rsidR="005220BB" w:rsidRPr="00E96C43" w:rsidRDefault="005220BB" w:rsidP="0071571E">
            <w:pPr>
              <w:jc w:val="center"/>
              <w:rPr>
                <w:bCs/>
                <w:sz w:val="24"/>
                <w:szCs w:val="24"/>
              </w:rPr>
            </w:pPr>
            <w:r>
              <w:rPr>
                <w:bCs/>
                <w:sz w:val="24"/>
                <w:szCs w:val="24"/>
              </w:rPr>
              <w:t>Quiz 1</w:t>
            </w:r>
          </w:p>
        </w:tc>
        <w:tc>
          <w:tcPr>
            <w:tcW w:w="606" w:type="pct"/>
            <w:vAlign w:val="center"/>
          </w:tcPr>
          <w:p w:rsidR="005220BB" w:rsidRPr="00E96C43" w:rsidRDefault="005220BB" w:rsidP="0071571E">
            <w:pPr>
              <w:jc w:val="center"/>
              <w:rPr>
                <w:bCs/>
                <w:sz w:val="24"/>
                <w:szCs w:val="24"/>
              </w:rPr>
            </w:pPr>
            <w:r>
              <w:rPr>
                <w:bCs/>
                <w:sz w:val="24"/>
                <w:szCs w:val="24"/>
              </w:rPr>
              <w:t>C.A</w:t>
            </w:r>
          </w:p>
        </w:tc>
        <w:tc>
          <w:tcPr>
            <w:tcW w:w="598" w:type="pct"/>
            <w:vAlign w:val="center"/>
          </w:tcPr>
          <w:p w:rsidR="005220BB" w:rsidRPr="00E96C43" w:rsidRDefault="005220BB" w:rsidP="0071571E">
            <w:pPr>
              <w:jc w:val="center"/>
              <w:rPr>
                <w:bCs/>
                <w:sz w:val="24"/>
                <w:szCs w:val="24"/>
              </w:rPr>
            </w:pPr>
            <w:r>
              <w:rPr>
                <w:bCs/>
                <w:sz w:val="24"/>
                <w:szCs w:val="24"/>
              </w:rPr>
              <w:t>C2</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7-8</w:t>
            </w:r>
          </w:p>
        </w:tc>
        <w:tc>
          <w:tcPr>
            <w:tcW w:w="2650" w:type="pct"/>
            <w:shd w:val="clear" w:color="auto" w:fill="auto"/>
            <w:vAlign w:val="center"/>
          </w:tcPr>
          <w:p w:rsidR="005220BB" w:rsidRDefault="005220BB" w:rsidP="0071571E">
            <w:pPr>
              <w:autoSpaceDE w:val="0"/>
              <w:autoSpaceDN w:val="0"/>
              <w:adjustRightInd w:val="0"/>
              <w:contextualSpacing/>
              <w:rPr>
                <w:color w:val="000000"/>
                <w:sz w:val="24"/>
                <w:szCs w:val="24"/>
              </w:rPr>
            </w:pPr>
            <w:r>
              <w:rPr>
                <w:color w:val="000000"/>
                <w:sz w:val="24"/>
                <w:szCs w:val="24"/>
              </w:rPr>
              <w:t xml:space="preserve">SLO </w:t>
            </w:r>
            <w:r w:rsidR="00EB0701">
              <w:rPr>
                <w:color w:val="000000"/>
                <w:sz w:val="24"/>
                <w:szCs w:val="24"/>
              </w:rPr>
              <w:t>04:</w:t>
            </w:r>
            <w:r>
              <w:rPr>
                <w:color w:val="000000"/>
                <w:sz w:val="24"/>
                <w:szCs w:val="24"/>
              </w:rPr>
              <w:t xml:space="preserve"> </w:t>
            </w:r>
            <w:r w:rsidRPr="00481AF9">
              <w:rPr>
                <w:color w:val="000000"/>
                <w:sz w:val="24"/>
                <w:szCs w:val="24"/>
              </w:rPr>
              <w:t>Assessments of risk and return</w:t>
            </w:r>
            <w:r>
              <w:rPr>
                <w:color w:val="000000"/>
                <w:sz w:val="24"/>
                <w:szCs w:val="24"/>
              </w:rPr>
              <w:t xml:space="preserve"> </w:t>
            </w:r>
          </w:p>
          <w:p w:rsidR="005220BB" w:rsidRPr="00371D98" w:rsidRDefault="005220BB" w:rsidP="00371D98">
            <w:pPr>
              <w:pStyle w:val="ListParagraph"/>
              <w:numPr>
                <w:ilvl w:val="0"/>
                <w:numId w:val="33"/>
              </w:numPr>
              <w:autoSpaceDE w:val="0"/>
              <w:autoSpaceDN w:val="0"/>
              <w:adjustRightInd w:val="0"/>
              <w:rPr>
                <w:rFonts w:eastAsia="Calibri"/>
                <w:color w:val="000000"/>
                <w:sz w:val="24"/>
                <w:szCs w:val="24"/>
              </w:rPr>
            </w:pPr>
            <w:r w:rsidRPr="00371D98">
              <w:rPr>
                <w:rFonts w:eastAsia="Calibri"/>
                <w:color w:val="000000"/>
                <w:sz w:val="24"/>
                <w:szCs w:val="24"/>
              </w:rPr>
              <w:t>ULO:4.1   Risk related to aviation industry</w:t>
            </w:r>
          </w:p>
          <w:p w:rsidR="005220BB" w:rsidRPr="00371D98" w:rsidRDefault="005220BB" w:rsidP="00371D98">
            <w:pPr>
              <w:pStyle w:val="ListParagraph"/>
              <w:numPr>
                <w:ilvl w:val="0"/>
                <w:numId w:val="33"/>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ULO 4.2   Types of risks</w:t>
            </w:r>
          </w:p>
          <w:p w:rsidR="005220BB" w:rsidRPr="00371D98" w:rsidRDefault="005220BB" w:rsidP="00371D98">
            <w:pPr>
              <w:pStyle w:val="ListParagraph"/>
              <w:numPr>
                <w:ilvl w:val="0"/>
                <w:numId w:val="33"/>
              </w:numPr>
              <w:autoSpaceDE w:val="0"/>
              <w:autoSpaceDN w:val="0"/>
              <w:adjustRightInd w:val="0"/>
              <w:rPr>
                <w:color w:val="000000"/>
                <w:sz w:val="24"/>
                <w:szCs w:val="24"/>
              </w:rPr>
            </w:pPr>
            <w:r w:rsidRPr="00371D98">
              <w:rPr>
                <w:rFonts w:eastAsia="Calibri"/>
                <w:color w:val="000000"/>
                <w:sz w:val="24"/>
                <w:szCs w:val="24"/>
              </w:rPr>
              <w:t xml:space="preserve">ULO 4.3   Ways to minimize risks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t>4</w:t>
            </w:r>
          </w:p>
        </w:tc>
        <w:tc>
          <w:tcPr>
            <w:tcW w:w="452" w:type="pct"/>
            <w:vAlign w:val="center"/>
          </w:tcPr>
          <w:p w:rsidR="005220BB" w:rsidRPr="00E96C43" w:rsidRDefault="005220BB" w:rsidP="0071571E">
            <w:pPr>
              <w:jc w:val="center"/>
              <w:rPr>
                <w:bCs/>
                <w:sz w:val="24"/>
                <w:szCs w:val="24"/>
              </w:rPr>
            </w:pPr>
          </w:p>
        </w:tc>
        <w:tc>
          <w:tcPr>
            <w:tcW w:w="606" w:type="pct"/>
            <w:vAlign w:val="center"/>
          </w:tcPr>
          <w:p w:rsidR="005220BB" w:rsidRPr="00E96C43" w:rsidRDefault="005220BB" w:rsidP="0071571E">
            <w:pPr>
              <w:jc w:val="center"/>
              <w:rPr>
                <w:bCs/>
                <w:sz w:val="24"/>
                <w:szCs w:val="24"/>
              </w:rPr>
            </w:pPr>
            <w:r>
              <w:rPr>
                <w:bCs/>
                <w:sz w:val="24"/>
                <w:szCs w:val="24"/>
              </w:rPr>
              <w:t>01</w:t>
            </w:r>
          </w:p>
        </w:tc>
        <w:tc>
          <w:tcPr>
            <w:tcW w:w="598" w:type="pct"/>
            <w:vAlign w:val="center"/>
          </w:tcPr>
          <w:p w:rsidR="005220BB" w:rsidRPr="00E96C43" w:rsidRDefault="005220BB" w:rsidP="0071571E">
            <w:pPr>
              <w:rPr>
                <w:bCs/>
                <w:sz w:val="24"/>
                <w:szCs w:val="24"/>
              </w:rPr>
            </w:pPr>
            <w:r>
              <w:rPr>
                <w:bCs/>
                <w:sz w:val="24"/>
                <w:szCs w:val="24"/>
              </w:rPr>
              <w:t xml:space="preserve">     C2, C3</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9-10</w:t>
            </w:r>
          </w:p>
        </w:tc>
        <w:tc>
          <w:tcPr>
            <w:tcW w:w="2650" w:type="pct"/>
            <w:shd w:val="clear" w:color="auto" w:fill="auto"/>
            <w:vAlign w:val="center"/>
          </w:tcPr>
          <w:p w:rsidR="005220BB" w:rsidRDefault="005220BB" w:rsidP="0071571E">
            <w:pPr>
              <w:autoSpaceDE w:val="0"/>
              <w:autoSpaceDN w:val="0"/>
              <w:adjustRightInd w:val="0"/>
              <w:rPr>
                <w:color w:val="000000"/>
                <w:sz w:val="24"/>
                <w:szCs w:val="24"/>
              </w:rPr>
            </w:pPr>
            <w:r>
              <w:rPr>
                <w:color w:val="000000"/>
                <w:sz w:val="24"/>
                <w:szCs w:val="24"/>
              </w:rPr>
              <w:t xml:space="preserve">SLO: 05 </w:t>
            </w:r>
            <w:r w:rsidRPr="00481AF9">
              <w:rPr>
                <w:color w:val="000000"/>
                <w:sz w:val="24"/>
                <w:szCs w:val="24"/>
              </w:rPr>
              <w:t>Airline financial accounting practices</w:t>
            </w:r>
          </w:p>
          <w:p w:rsidR="005220BB" w:rsidRPr="00371D98" w:rsidRDefault="005220BB" w:rsidP="00371D98">
            <w:pPr>
              <w:pStyle w:val="ListParagraph"/>
              <w:numPr>
                <w:ilvl w:val="0"/>
                <w:numId w:val="34"/>
              </w:numPr>
              <w:autoSpaceDE w:val="0"/>
              <w:autoSpaceDN w:val="0"/>
              <w:adjustRightInd w:val="0"/>
              <w:rPr>
                <w:rFonts w:eastAsia="Calibri"/>
                <w:color w:val="000000"/>
                <w:sz w:val="24"/>
                <w:szCs w:val="24"/>
              </w:rPr>
            </w:pPr>
            <w:r w:rsidRPr="00371D98">
              <w:rPr>
                <w:rFonts w:eastAsia="Calibri"/>
                <w:color w:val="000000"/>
                <w:sz w:val="24"/>
                <w:szCs w:val="24"/>
              </w:rPr>
              <w:t>ULO:5.1   Financial Statement of airlines</w:t>
            </w:r>
          </w:p>
          <w:p w:rsidR="005220BB" w:rsidRPr="00371D98" w:rsidRDefault="005220BB" w:rsidP="00371D98">
            <w:pPr>
              <w:pStyle w:val="ListParagraph"/>
              <w:numPr>
                <w:ilvl w:val="0"/>
                <w:numId w:val="34"/>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ULO 5.2   Types of financial concepts related to airlines</w:t>
            </w:r>
          </w:p>
          <w:p w:rsidR="005220BB" w:rsidRPr="00371D98" w:rsidRDefault="005220BB" w:rsidP="00371D98">
            <w:pPr>
              <w:pStyle w:val="ListParagraph"/>
              <w:numPr>
                <w:ilvl w:val="0"/>
                <w:numId w:val="34"/>
              </w:numPr>
              <w:autoSpaceDE w:val="0"/>
              <w:autoSpaceDN w:val="0"/>
              <w:adjustRightInd w:val="0"/>
              <w:rPr>
                <w:color w:val="000000"/>
                <w:sz w:val="24"/>
                <w:szCs w:val="24"/>
              </w:rPr>
            </w:pPr>
            <w:r w:rsidRPr="00371D98">
              <w:rPr>
                <w:rFonts w:eastAsia="Calibri"/>
                <w:color w:val="000000"/>
                <w:sz w:val="24"/>
                <w:szCs w:val="24"/>
              </w:rPr>
              <w:t xml:space="preserve">ULO 5.3   IAS and IFRS related to aviation industry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t>5</w:t>
            </w:r>
          </w:p>
        </w:tc>
        <w:tc>
          <w:tcPr>
            <w:tcW w:w="452" w:type="pct"/>
            <w:vAlign w:val="center"/>
          </w:tcPr>
          <w:p w:rsidR="005220BB" w:rsidRPr="00E96C43" w:rsidRDefault="005220BB" w:rsidP="0071571E">
            <w:pPr>
              <w:jc w:val="center"/>
              <w:rPr>
                <w:bCs/>
                <w:sz w:val="24"/>
                <w:szCs w:val="24"/>
              </w:rPr>
            </w:pPr>
            <w:r>
              <w:rPr>
                <w:bCs/>
                <w:sz w:val="24"/>
                <w:szCs w:val="24"/>
              </w:rPr>
              <w:t>Quiz 2</w:t>
            </w:r>
          </w:p>
        </w:tc>
        <w:tc>
          <w:tcPr>
            <w:tcW w:w="606" w:type="pct"/>
            <w:vAlign w:val="center"/>
          </w:tcPr>
          <w:p w:rsidR="005220BB" w:rsidRPr="00E96C43" w:rsidRDefault="005220BB" w:rsidP="0071571E">
            <w:pPr>
              <w:jc w:val="center"/>
              <w:rPr>
                <w:bCs/>
                <w:sz w:val="24"/>
                <w:szCs w:val="24"/>
              </w:rPr>
            </w:pPr>
          </w:p>
        </w:tc>
        <w:tc>
          <w:tcPr>
            <w:tcW w:w="598" w:type="pct"/>
            <w:vAlign w:val="center"/>
          </w:tcPr>
          <w:p w:rsidR="005220BB" w:rsidRPr="00E96C43" w:rsidRDefault="005220BB" w:rsidP="0071571E">
            <w:pPr>
              <w:jc w:val="center"/>
              <w:rPr>
                <w:bCs/>
                <w:sz w:val="24"/>
                <w:szCs w:val="24"/>
              </w:rPr>
            </w:pPr>
            <w:r>
              <w:rPr>
                <w:bCs/>
                <w:sz w:val="24"/>
                <w:szCs w:val="24"/>
              </w:rPr>
              <w:t>C3</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11-12</w:t>
            </w:r>
          </w:p>
        </w:tc>
        <w:tc>
          <w:tcPr>
            <w:tcW w:w="2650" w:type="pct"/>
            <w:shd w:val="clear" w:color="auto" w:fill="auto"/>
            <w:vAlign w:val="center"/>
          </w:tcPr>
          <w:p w:rsidR="005220BB" w:rsidRDefault="00EB0701" w:rsidP="0071571E">
            <w:pPr>
              <w:pStyle w:val="ListParagraph"/>
              <w:autoSpaceDE w:val="0"/>
              <w:autoSpaceDN w:val="0"/>
              <w:adjustRightInd w:val="0"/>
              <w:ind w:left="0"/>
              <w:rPr>
                <w:rFonts w:eastAsia="f194sq4w-p5t-csw-3crea400od5tj"/>
                <w:color w:val="000000"/>
                <w:sz w:val="24"/>
                <w:szCs w:val="24"/>
              </w:rPr>
            </w:pPr>
            <w:r>
              <w:rPr>
                <w:color w:val="000000"/>
                <w:sz w:val="24"/>
                <w:szCs w:val="24"/>
              </w:rPr>
              <w:t>SLO:</w:t>
            </w:r>
            <w:r w:rsidR="005220BB">
              <w:rPr>
                <w:color w:val="000000"/>
                <w:sz w:val="24"/>
                <w:szCs w:val="24"/>
              </w:rPr>
              <w:t xml:space="preserve"> 06   </w:t>
            </w:r>
            <w:r w:rsidR="005220BB" w:rsidRPr="00481AF9">
              <w:rPr>
                <w:color w:val="000000"/>
                <w:sz w:val="24"/>
                <w:szCs w:val="24"/>
              </w:rPr>
              <w:t xml:space="preserve">Financial </w:t>
            </w:r>
            <w:r w:rsidR="005220BB">
              <w:rPr>
                <w:color w:val="000000"/>
                <w:sz w:val="24"/>
                <w:szCs w:val="24"/>
              </w:rPr>
              <w:t xml:space="preserve">and commercial </w:t>
            </w:r>
            <w:r w:rsidR="005220BB" w:rsidRPr="00481AF9">
              <w:rPr>
                <w:color w:val="000000"/>
                <w:sz w:val="24"/>
                <w:szCs w:val="24"/>
              </w:rPr>
              <w:t>performance and measurement</w:t>
            </w:r>
            <w:r w:rsidR="005220BB" w:rsidRPr="00481AF9">
              <w:rPr>
                <w:rFonts w:eastAsia="f194sq4w-p5t-csw-3crea400od5tj"/>
                <w:color w:val="000000"/>
                <w:sz w:val="24"/>
                <w:szCs w:val="24"/>
              </w:rPr>
              <w:t xml:space="preserve"> </w:t>
            </w:r>
          </w:p>
          <w:p w:rsidR="005220BB" w:rsidRPr="00371D98" w:rsidRDefault="005220BB" w:rsidP="00371D98">
            <w:pPr>
              <w:pStyle w:val="ListParagraph"/>
              <w:numPr>
                <w:ilvl w:val="0"/>
                <w:numId w:val="35"/>
              </w:numPr>
              <w:autoSpaceDE w:val="0"/>
              <w:autoSpaceDN w:val="0"/>
              <w:adjustRightInd w:val="0"/>
              <w:rPr>
                <w:rFonts w:eastAsia="Calibri"/>
                <w:color w:val="000000"/>
                <w:sz w:val="24"/>
                <w:szCs w:val="24"/>
              </w:rPr>
            </w:pPr>
            <w:r w:rsidRPr="00371D98">
              <w:rPr>
                <w:rFonts w:eastAsia="Calibri"/>
                <w:color w:val="000000"/>
                <w:sz w:val="24"/>
                <w:szCs w:val="24"/>
              </w:rPr>
              <w:t>ULO:6.1   Analysis of Financial statement</w:t>
            </w:r>
          </w:p>
          <w:p w:rsidR="005220BB" w:rsidRPr="00371D98" w:rsidRDefault="005220BB" w:rsidP="00371D98">
            <w:pPr>
              <w:pStyle w:val="ListParagraph"/>
              <w:numPr>
                <w:ilvl w:val="0"/>
                <w:numId w:val="35"/>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 xml:space="preserve">ULO 6.2   Interpretations of results </w:t>
            </w:r>
          </w:p>
          <w:p w:rsidR="005220BB" w:rsidRPr="00481AF9" w:rsidRDefault="005220BB" w:rsidP="00371D98">
            <w:pPr>
              <w:pStyle w:val="ListParagraph"/>
              <w:numPr>
                <w:ilvl w:val="0"/>
                <w:numId w:val="35"/>
              </w:numPr>
              <w:autoSpaceDE w:val="0"/>
              <w:autoSpaceDN w:val="0"/>
              <w:adjustRightInd w:val="0"/>
              <w:rPr>
                <w:rFonts w:eastAsia="f194sq4w-p5t-csw-3crea400od5tj"/>
                <w:color w:val="000000"/>
                <w:sz w:val="24"/>
                <w:szCs w:val="24"/>
              </w:rPr>
            </w:pPr>
            <w:r>
              <w:rPr>
                <w:rFonts w:eastAsia="Calibri"/>
                <w:color w:val="000000"/>
                <w:sz w:val="24"/>
                <w:szCs w:val="24"/>
              </w:rPr>
              <w:t xml:space="preserve">ULO 6.3   Investment decision on the basis of financial statement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t>6</w:t>
            </w:r>
          </w:p>
        </w:tc>
        <w:tc>
          <w:tcPr>
            <w:tcW w:w="452" w:type="pct"/>
            <w:vAlign w:val="center"/>
          </w:tcPr>
          <w:p w:rsidR="005220BB" w:rsidRPr="00E96C43" w:rsidRDefault="005220BB" w:rsidP="0071571E">
            <w:pPr>
              <w:jc w:val="center"/>
              <w:rPr>
                <w:bCs/>
                <w:sz w:val="24"/>
                <w:szCs w:val="24"/>
              </w:rPr>
            </w:pPr>
            <w:r>
              <w:rPr>
                <w:bCs/>
                <w:sz w:val="24"/>
                <w:szCs w:val="24"/>
              </w:rPr>
              <w:t>Quiz 3</w:t>
            </w:r>
          </w:p>
        </w:tc>
        <w:tc>
          <w:tcPr>
            <w:tcW w:w="606" w:type="pct"/>
            <w:vAlign w:val="center"/>
          </w:tcPr>
          <w:p w:rsidR="005220BB" w:rsidRPr="00E96C43" w:rsidRDefault="005220BB" w:rsidP="0071571E">
            <w:pPr>
              <w:jc w:val="center"/>
              <w:rPr>
                <w:bCs/>
                <w:sz w:val="24"/>
                <w:szCs w:val="24"/>
              </w:rPr>
            </w:pPr>
          </w:p>
        </w:tc>
        <w:tc>
          <w:tcPr>
            <w:tcW w:w="598" w:type="pct"/>
            <w:vAlign w:val="center"/>
          </w:tcPr>
          <w:p w:rsidR="005220BB" w:rsidRPr="00E96C43" w:rsidRDefault="005220BB" w:rsidP="0071571E">
            <w:pPr>
              <w:jc w:val="center"/>
              <w:rPr>
                <w:bCs/>
                <w:sz w:val="24"/>
                <w:szCs w:val="24"/>
              </w:rPr>
            </w:pPr>
            <w:r>
              <w:rPr>
                <w:bCs/>
                <w:sz w:val="24"/>
                <w:szCs w:val="24"/>
              </w:rPr>
              <w:t>C3</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13-14</w:t>
            </w:r>
          </w:p>
        </w:tc>
        <w:tc>
          <w:tcPr>
            <w:tcW w:w="2650" w:type="pct"/>
            <w:shd w:val="clear" w:color="auto" w:fill="auto"/>
            <w:vAlign w:val="center"/>
          </w:tcPr>
          <w:p w:rsidR="005220BB" w:rsidRDefault="005220BB" w:rsidP="0071571E">
            <w:pPr>
              <w:rPr>
                <w:bCs/>
                <w:color w:val="000000"/>
                <w:sz w:val="24"/>
                <w:szCs w:val="24"/>
              </w:rPr>
            </w:pPr>
            <w:r>
              <w:rPr>
                <w:bCs/>
                <w:color w:val="000000"/>
                <w:sz w:val="24"/>
                <w:szCs w:val="24"/>
              </w:rPr>
              <w:t xml:space="preserve">SLO 07: </w:t>
            </w:r>
            <w:r w:rsidRPr="00481AF9">
              <w:rPr>
                <w:bCs/>
                <w:color w:val="000000"/>
                <w:sz w:val="24"/>
                <w:szCs w:val="24"/>
              </w:rPr>
              <w:t>Presentation (individual) (Assignment)</w:t>
            </w:r>
          </w:p>
          <w:p w:rsidR="005220BB" w:rsidRPr="00371D98" w:rsidRDefault="005220BB" w:rsidP="00371D98">
            <w:pPr>
              <w:pStyle w:val="ListParagraph"/>
              <w:numPr>
                <w:ilvl w:val="0"/>
                <w:numId w:val="36"/>
              </w:numPr>
              <w:autoSpaceDE w:val="0"/>
              <w:autoSpaceDN w:val="0"/>
              <w:adjustRightInd w:val="0"/>
              <w:rPr>
                <w:rFonts w:eastAsia="Calibri"/>
                <w:color w:val="000000"/>
                <w:sz w:val="24"/>
                <w:szCs w:val="24"/>
              </w:rPr>
            </w:pPr>
            <w:r w:rsidRPr="00371D98">
              <w:rPr>
                <w:rFonts w:eastAsia="Calibri"/>
                <w:color w:val="000000"/>
                <w:sz w:val="24"/>
                <w:szCs w:val="24"/>
              </w:rPr>
              <w:t xml:space="preserve">ULO:7.1   Presentation </w:t>
            </w:r>
            <w:r w:rsidR="00EB0701" w:rsidRPr="00371D98">
              <w:rPr>
                <w:rFonts w:eastAsia="Calibri"/>
                <w:color w:val="000000"/>
                <w:sz w:val="24"/>
                <w:szCs w:val="24"/>
              </w:rPr>
              <w:t>of application</w:t>
            </w:r>
            <w:r w:rsidRPr="00371D98">
              <w:rPr>
                <w:rFonts w:eastAsia="Calibri"/>
                <w:color w:val="000000"/>
                <w:sz w:val="24"/>
                <w:szCs w:val="24"/>
              </w:rPr>
              <w:t xml:space="preserve"> of learning concepts. </w:t>
            </w:r>
          </w:p>
          <w:p w:rsidR="005220BB" w:rsidRPr="00481AF9" w:rsidRDefault="005220BB" w:rsidP="0071571E">
            <w:pPr>
              <w:autoSpaceDE w:val="0"/>
              <w:autoSpaceDN w:val="0"/>
              <w:adjustRightInd w:val="0"/>
              <w:spacing w:line="276" w:lineRule="auto"/>
              <w:contextualSpacing/>
              <w:rPr>
                <w:bCs/>
                <w:color w:val="000000"/>
                <w:sz w:val="24"/>
                <w:szCs w:val="24"/>
              </w:rPr>
            </w:pPr>
            <w:r>
              <w:rPr>
                <w:rFonts w:eastAsia="Calibri"/>
                <w:color w:val="000000"/>
                <w:sz w:val="24"/>
                <w:szCs w:val="24"/>
              </w:rPr>
              <w:t xml:space="preserve">  </w:t>
            </w:r>
          </w:p>
          <w:p w:rsidR="005220BB" w:rsidRPr="00481AF9" w:rsidRDefault="005220BB" w:rsidP="0071571E">
            <w:pPr>
              <w:rPr>
                <w:bCs/>
                <w:color w:val="000000"/>
                <w:sz w:val="24"/>
                <w:szCs w:val="24"/>
              </w:rPr>
            </w:pPr>
          </w:p>
        </w:tc>
        <w:tc>
          <w:tcPr>
            <w:tcW w:w="302" w:type="pct"/>
            <w:shd w:val="clear" w:color="auto" w:fill="auto"/>
            <w:vAlign w:val="center"/>
          </w:tcPr>
          <w:p w:rsidR="005220BB" w:rsidRPr="00E96C43" w:rsidRDefault="005220BB" w:rsidP="0071571E">
            <w:pPr>
              <w:jc w:val="center"/>
              <w:rPr>
                <w:bCs/>
                <w:sz w:val="24"/>
                <w:szCs w:val="24"/>
              </w:rPr>
            </w:pPr>
            <w:r>
              <w:rPr>
                <w:bCs/>
                <w:sz w:val="24"/>
                <w:szCs w:val="24"/>
              </w:rPr>
              <w:t>7</w:t>
            </w:r>
          </w:p>
        </w:tc>
        <w:tc>
          <w:tcPr>
            <w:tcW w:w="452" w:type="pct"/>
            <w:vAlign w:val="center"/>
          </w:tcPr>
          <w:p w:rsidR="005220BB" w:rsidRPr="00E96C43" w:rsidRDefault="005220BB" w:rsidP="0071571E">
            <w:pPr>
              <w:jc w:val="center"/>
              <w:rPr>
                <w:bCs/>
                <w:sz w:val="24"/>
                <w:szCs w:val="24"/>
              </w:rPr>
            </w:pPr>
          </w:p>
        </w:tc>
        <w:tc>
          <w:tcPr>
            <w:tcW w:w="606" w:type="pct"/>
            <w:vAlign w:val="center"/>
          </w:tcPr>
          <w:p w:rsidR="005220BB" w:rsidRPr="00E96C43" w:rsidRDefault="005220BB" w:rsidP="0071571E">
            <w:pPr>
              <w:jc w:val="center"/>
              <w:rPr>
                <w:bCs/>
                <w:sz w:val="24"/>
                <w:szCs w:val="24"/>
              </w:rPr>
            </w:pPr>
          </w:p>
        </w:tc>
        <w:tc>
          <w:tcPr>
            <w:tcW w:w="598" w:type="pct"/>
            <w:vAlign w:val="center"/>
          </w:tcPr>
          <w:p w:rsidR="005220BB" w:rsidRPr="00E96C43" w:rsidRDefault="005220BB" w:rsidP="0071571E">
            <w:pPr>
              <w:jc w:val="center"/>
              <w:rPr>
                <w:bCs/>
                <w:sz w:val="24"/>
                <w:szCs w:val="24"/>
              </w:rPr>
            </w:pPr>
            <w:r>
              <w:rPr>
                <w:bCs/>
                <w:sz w:val="24"/>
                <w:szCs w:val="24"/>
              </w:rPr>
              <w:t>C4, C5</w:t>
            </w:r>
          </w:p>
        </w:tc>
      </w:tr>
      <w:tr w:rsidR="005220BB" w:rsidRPr="00E96C43" w:rsidTr="0071571E">
        <w:trPr>
          <w:jc w:val="center"/>
        </w:trPr>
        <w:tc>
          <w:tcPr>
            <w:tcW w:w="392" w:type="pct"/>
            <w:shd w:val="clear" w:color="auto" w:fill="auto"/>
            <w:vAlign w:val="center"/>
          </w:tcPr>
          <w:p w:rsidR="005220BB" w:rsidRDefault="005220BB" w:rsidP="0071571E">
            <w:pPr>
              <w:jc w:val="center"/>
              <w:rPr>
                <w:bCs/>
                <w:sz w:val="24"/>
                <w:szCs w:val="24"/>
              </w:rPr>
            </w:pPr>
          </w:p>
        </w:tc>
        <w:tc>
          <w:tcPr>
            <w:tcW w:w="4608" w:type="pct"/>
            <w:gridSpan w:val="5"/>
            <w:vMerge w:val="restart"/>
            <w:shd w:val="clear" w:color="auto" w:fill="auto"/>
            <w:vAlign w:val="center"/>
          </w:tcPr>
          <w:p w:rsidR="005220BB" w:rsidRDefault="005220BB" w:rsidP="0071571E">
            <w:pPr>
              <w:jc w:val="center"/>
              <w:rPr>
                <w:bCs/>
                <w:sz w:val="24"/>
                <w:szCs w:val="24"/>
              </w:rPr>
            </w:pPr>
            <w:r w:rsidRPr="00481AF9">
              <w:rPr>
                <w:bCs/>
                <w:i/>
                <w:color w:val="000000"/>
                <w:sz w:val="24"/>
                <w:szCs w:val="24"/>
              </w:rPr>
              <w:t>MID TERM</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15-16</w:t>
            </w:r>
          </w:p>
        </w:tc>
        <w:tc>
          <w:tcPr>
            <w:tcW w:w="4608" w:type="pct"/>
            <w:gridSpan w:val="5"/>
            <w:vMerge/>
            <w:shd w:val="clear" w:color="auto" w:fill="auto"/>
            <w:vAlign w:val="center"/>
          </w:tcPr>
          <w:p w:rsidR="005220BB" w:rsidRPr="00481AF9" w:rsidRDefault="005220BB" w:rsidP="0071571E">
            <w:pPr>
              <w:jc w:val="center"/>
              <w:rPr>
                <w:bCs/>
                <w:i/>
                <w:color w:val="000000"/>
                <w:sz w:val="24"/>
                <w:szCs w:val="24"/>
              </w:rPr>
            </w:pP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17-18</w:t>
            </w:r>
          </w:p>
        </w:tc>
        <w:tc>
          <w:tcPr>
            <w:tcW w:w="2650" w:type="pct"/>
            <w:shd w:val="clear" w:color="auto" w:fill="auto"/>
            <w:vAlign w:val="center"/>
          </w:tcPr>
          <w:p w:rsidR="005220BB" w:rsidRDefault="00EB0701" w:rsidP="0071571E">
            <w:pPr>
              <w:autoSpaceDE w:val="0"/>
              <w:autoSpaceDN w:val="0"/>
              <w:adjustRightInd w:val="0"/>
              <w:rPr>
                <w:color w:val="000000"/>
                <w:sz w:val="24"/>
                <w:szCs w:val="24"/>
              </w:rPr>
            </w:pPr>
            <w:r>
              <w:rPr>
                <w:color w:val="000000"/>
                <w:sz w:val="24"/>
                <w:szCs w:val="24"/>
              </w:rPr>
              <w:t>SLO:</w:t>
            </w:r>
            <w:r w:rsidR="005220BB">
              <w:rPr>
                <w:color w:val="000000"/>
                <w:sz w:val="24"/>
                <w:szCs w:val="24"/>
              </w:rPr>
              <w:t xml:space="preserve"> 08 </w:t>
            </w:r>
            <w:r w:rsidR="005220BB" w:rsidRPr="00481AF9">
              <w:rPr>
                <w:color w:val="000000"/>
                <w:sz w:val="24"/>
                <w:szCs w:val="24"/>
              </w:rPr>
              <w:t>Assessment of financial statements</w:t>
            </w:r>
          </w:p>
          <w:p w:rsidR="005220BB" w:rsidRPr="00371D98" w:rsidRDefault="005220BB" w:rsidP="00371D98">
            <w:pPr>
              <w:pStyle w:val="ListParagraph"/>
              <w:numPr>
                <w:ilvl w:val="0"/>
                <w:numId w:val="36"/>
              </w:numPr>
              <w:autoSpaceDE w:val="0"/>
              <w:autoSpaceDN w:val="0"/>
              <w:adjustRightInd w:val="0"/>
              <w:rPr>
                <w:rFonts w:eastAsia="Calibri"/>
                <w:color w:val="000000"/>
                <w:sz w:val="24"/>
                <w:szCs w:val="24"/>
              </w:rPr>
            </w:pPr>
            <w:r w:rsidRPr="00371D98">
              <w:rPr>
                <w:rFonts w:eastAsia="Calibri"/>
                <w:color w:val="000000"/>
                <w:sz w:val="24"/>
                <w:szCs w:val="24"/>
              </w:rPr>
              <w:t>ULO:8.</w:t>
            </w:r>
            <w:r w:rsidR="00EB0701" w:rsidRPr="00371D98">
              <w:rPr>
                <w:rFonts w:eastAsia="Calibri"/>
                <w:color w:val="000000"/>
                <w:sz w:val="24"/>
                <w:szCs w:val="24"/>
              </w:rPr>
              <w:t>1 Principal</w:t>
            </w:r>
            <w:r w:rsidRPr="00371D98">
              <w:rPr>
                <w:rFonts w:eastAsia="Calibri"/>
                <w:color w:val="000000"/>
                <w:sz w:val="24"/>
                <w:szCs w:val="24"/>
              </w:rPr>
              <w:t xml:space="preserve"> of Accounting in aviation industry</w:t>
            </w:r>
          </w:p>
          <w:p w:rsidR="005220BB" w:rsidRPr="00371D98" w:rsidRDefault="005220BB" w:rsidP="00371D98">
            <w:pPr>
              <w:pStyle w:val="ListParagraph"/>
              <w:numPr>
                <w:ilvl w:val="0"/>
                <w:numId w:val="36"/>
              </w:numPr>
              <w:autoSpaceDE w:val="0"/>
              <w:autoSpaceDN w:val="0"/>
              <w:adjustRightInd w:val="0"/>
              <w:rPr>
                <w:color w:val="000000"/>
                <w:sz w:val="24"/>
                <w:szCs w:val="24"/>
              </w:rPr>
            </w:pPr>
            <w:r w:rsidRPr="00371D98">
              <w:rPr>
                <w:rFonts w:eastAsia="Calibri"/>
                <w:color w:val="000000"/>
                <w:sz w:val="24"/>
                <w:szCs w:val="24"/>
              </w:rPr>
              <w:t xml:space="preserve">ULO 8.2   Investment decision on the </w:t>
            </w:r>
            <w:r w:rsidRPr="00371D98">
              <w:rPr>
                <w:rFonts w:eastAsia="Calibri"/>
                <w:color w:val="000000"/>
                <w:sz w:val="24"/>
                <w:szCs w:val="24"/>
              </w:rPr>
              <w:lastRenderedPageBreak/>
              <w:t xml:space="preserve">basis of financial statement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lastRenderedPageBreak/>
              <w:t>8</w:t>
            </w:r>
          </w:p>
        </w:tc>
        <w:tc>
          <w:tcPr>
            <w:tcW w:w="452" w:type="pct"/>
            <w:vAlign w:val="center"/>
          </w:tcPr>
          <w:p w:rsidR="005220BB" w:rsidRPr="00E96C43" w:rsidRDefault="005220BB" w:rsidP="0071571E">
            <w:pPr>
              <w:jc w:val="center"/>
              <w:rPr>
                <w:bCs/>
                <w:sz w:val="24"/>
                <w:szCs w:val="24"/>
              </w:rPr>
            </w:pPr>
          </w:p>
        </w:tc>
        <w:tc>
          <w:tcPr>
            <w:tcW w:w="606" w:type="pct"/>
            <w:vAlign w:val="center"/>
          </w:tcPr>
          <w:p w:rsidR="005220BB" w:rsidRPr="00E96C43" w:rsidRDefault="005220BB" w:rsidP="0071571E">
            <w:pPr>
              <w:jc w:val="center"/>
              <w:rPr>
                <w:bCs/>
                <w:sz w:val="24"/>
                <w:szCs w:val="24"/>
              </w:rPr>
            </w:pPr>
            <w:r>
              <w:rPr>
                <w:bCs/>
                <w:sz w:val="24"/>
                <w:szCs w:val="24"/>
              </w:rPr>
              <w:t>02</w:t>
            </w:r>
          </w:p>
        </w:tc>
        <w:tc>
          <w:tcPr>
            <w:tcW w:w="598" w:type="pct"/>
            <w:vAlign w:val="center"/>
          </w:tcPr>
          <w:p w:rsidR="005220BB" w:rsidRPr="00E96C43" w:rsidRDefault="005220BB" w:rsidP="0071571E">
            <w:pPr>
              <w:jc w:val="center"/>
              <w:rPr>
                <w:bCs/>
                <w:sz w:val="24"/>
                <w:szCs w:val="24"/>
              </w:rPr>
            </w:pPr>
            <w:r>
              <w:rPr>
                <w:bCs/>
                <w:sz w:val="24"/>
                <w:szCs w:val="24"/>
              </w:rPr>
              <w:t>C3.C4</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19-20</w:t>
            </w:r>
          </w:p>
        </w:tc>
        <w:tc>
          <w:tcPr>
            <w:tcW w:w="2650" w:type="pct"/>
            <w:shd w:val="clear" w:color="auto" w:fill="auto"/>
            <w:vAlign w:val="center"/>
          </w:tcPr>
          <w:p w:rsidR="005220BB" w:rsidRDefault="005220BB" w:rsidP="0071571E">
            <w:pPr>
              <w:autoSpaceDE w:val="0"/>
              <w:autoSpaceDN w:val="0"/>
              <w:adjustRightInd w:val="0"/>
              <w:rPr>
                <w:color w:val="000000"/>
                <w:sz w:val="24"/>
                <w:szCs w:val="24"/>
              </w:rPr>
            </w:pPr>
            <w:r>
              <w:rPr>
                <w:color w:val="000000"/>
                <w:sz w:val="24"/>
                <w:szCs w:val="24"/>
              </w:rPr>
              <w:t xml:space="preserve">SLO </w:t>
            </w:r>
            <w:r w:rsidR="00EB0701">
              <w:rPr>
                <w:color w:val="000000"/>
                <w:sz w:val="24"/>
                <w:szCs w:val="24"/>
              </w:rPr>
              <w:t>09 Airline</w:t>
            </w:r>
            <w:r w:rsidRPr="00481AF9">
              <w:rPr>
                <w:color w:val="000000"/>
                <w:sz w:val="24"/>
                <w:szCs w:val="24"/>
              </w:rPr>
              <w:t xml:space="preserve"> capital budgeting</w:t>
            </w:r>
            <w:r>
              <w:rPr>
                <w:color w:val="000000"/>
                <w:sz w:val="24"/>
                <w:szCs w:val="24"/>
              </w:rPr>
              <w:t xml:space="preserve"> and short term and </w:t>
            </w:r>
            <w:proofErr w:type="gramStart"/>
            <w:r>
              <w:rPr>
                <w:color w:val="000000"/>
                <w:sz w:val="24"/>
                <w:szCs w:val="24"/>
              </w:rPr>
              <w:t>long term</w:t>
            </w:r>
            <w:proofErr w:type="gramEnd"/>
            <w:r>
              <w:rPr>
                <w:color w:val="000000"/>
                <w:sz w:val="24"/>
                <w:szCs w:val="24"/>
              </w:rPr>
              <w:t xml:space="preserve"> commercial activities</w:t>
            </w:r>
          </w:p>
          <w:p w:rsidR="005220BB" w:rsidRPr="00371D98" w:rsidRDefault="005220BB" w:rsidP="00371D98">
            <w:pPr>
              <w:pStyle w:val="ListParagraph"/>
              <w:numPr>
                <w:ilvl w:val="0"/>
                <w:numId w:val="37"/>
              </w:numPr>
              <w:autoSpaceDE w:val="0"/>
              <w:autoSpaceDN w:val="0"/>
              <w:adjustRightInd w:val="0"/>
              <w:rPr>
                <w:rFonts w:eastAsia="Calibri"/>
                <w:color w:val="000000"/>
                <w:sz w:val="24"/>
                <w:szCs w:val="24"/>
              </w:rPr>
            </w:pPr>
            <w:r w:rsidRPr="00371D98">
              <w:rPr>
                <w:rFonts w:eastAsia="Calibri"/>
                <w:color w:val="000000"/>
                <w:sz w:val="24"/>
                <w:szCs w:val="24"/>
              </w:rPr>
              <w:t xml:space="preserve">ULO:9.1   Different techniques of capital budgeting. </w:t>
            </w:r>
          </w:p>
          <w:p w:rsidR="005220BB" w:rsidRPr="00371D98" w:rsidRDefault="005220BB" w:rsidP="00371D98">
            <w:pPr>
              <w:pStyle w:val="ListParagraph"/>
              <w:numPr>
                <w:ilvl w:val="0"/>
                <w:numId w:val="37"/>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 xml:space="preserve">ULO 9.2   </w:t>
            </w:r>
            <w:r w:rsidR="00371D98" w:rsidRPr="00371D98">
              <w:rPr>
                <w:rFonts w:eastAsia="Calibri"/>
                <w:color w:val="000000"/>
                <w:sz w:val="24"/>
                <w:szCs w:val="24"/>
              </w:rPr>
              <w:t xml:space="preserve"> </w:t>
            </w:r>
            <w:r w:rsidRPr="00371D98">
              <w:rPr>
                <w:rFonts w:eastAsia="Calibri"/>
                <w:color w:val="000000"/>
                <w:sz w:val="24"/>
                <w:szCs w:val="24"/>
              </w:rPr>
              <w:t xml:space="preserve">Interpretations of results </w:t>
            </w:r>
          </w:p>
          <w:p w:rsidR="005220BB" w:rsidRPr="00371D98" w:rsidRDefault="005220BB" w:rsidP="00371D98">
            <w:pPr>
              <w:pStyle w:val="ListParagraph"/>
              <w:numPr>
                <w:ilvl w:val="0"/>
                <w:numId w:val="37"/>
              </w:numPr>
              <w:autoSpaceDE w:val="0"/>
              <w:autoSpaceDN w:val="0"/>
              <w:adjustRightInd w:val="0"/>
              <w:rPr>
                <w:color w:val="000000"/>
                <w:sz w:val="24"/>
                <w:szCs w:val="24"/>
              </w:rPr>
            </w:pPr>
            <w:r w:rsidRPr="00371D98">
              <w:rPr>
                <w:rFonts w:eastAsia="Calibri"/>
                <w:color w:val="000000"/>
                <w:sz w:val="24"/>
                <w:szCs w:val="24"/>
              </w:rPr>
              <w:t xml:space="preserve">ULO 9.3   Investment decision on the basis of different tools of capital budgeting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t>9</w:t>
            </w:r>
          </w:p>
        </w:tc>
        <w:tc>
          <w:tcPr>
            <w:tcW w:w="452" w:type="pct"/>
            <w:vAlign w:val="center"/>
          </w:tcPr>
          <w:p w:rsidR="005220BB" w:rsidRPr="00E96C43" w:rsidRDefault="005220BB" w:rsidP="0071571E">
            <w:pPr>
              <w:jc w:val="center"/>
              <w:rPr>
                <w:bCs/>
                <w:sz w:val="24"/>
                <w:szCs w:val="24"/>
              </w:rPr>
            </w:pPr>
            <w:r>
              <w:rPr>
                <w:bCs/>
                <w:sz w:val="24"/>
                <w:szCs w:val="24"/>
              </w:rPr>
              <w:t>Quiz 4</w:t>
            </w:r>
          </w:p>
        </w:tc>
        <w:tc>
          <w:tcPr>
            <w:tcW w:w="606" w:type="pct"/>
            <w:vAlign w:val="center"/>
          </w:tcPr>
          <w:p w:rsidR="005220BB" w:rsidRPr="00E96C43" w:rsidRDefault="005220BB" w:rsidP="0071571E">
            <w:pPr>
              <w:jc w:val="center"/>
              <w:rPr>
                <w:bCs/>
                <w:sz w:val="24"/>
                <w:szCs w:val="24"/>
              </w:rPr>
            </w:pPr>
          </w:p>
        </w:tc>
        <w:tc>
          <w:tcPr>
            <w:tcW w:w="598" w:type="pct"/>
            <w:vAlign w:val="center"/>
          </w:tcPr>
          <w:p w:rsidR="005220BB" w:rsidRPr="00E96C43" w:rsidRDefault="005220BB" w:rsidP="0071571E">
            <w:pPr>
              <w:jc w:val="center"/>
              <w:rPr>
                <w:bCs/>
                <w:sz w:val="24"/>
                <w:szCs w:val="24"/>
              </w:rPr>
            </w:pPr>
            <w:r>
              <w:rPr>
                <w:bCs/>
                <w:sz w:val="24"/>
                <w:szCs w:val="24"/>
              </w:rPr>
              <w:t>C2, C3</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21-22</w:t>
            </w:r>
          </w:p>
        </w:tc>
        <w:tc>
          <w:tcPr>
            <w:tcW w:w="2650" w:type="pct"/>
            <w:shd w:val="clear" w:color="auto" w:fill="auto"/>
            <w:vAlign w:val="center"/>
          </w:tcPr>
          <w:p w:rsidR="005220BB" w:rsidRDefault="005220BB" w:rsidP="0071571E">
            <w:pPr>
              <w:autoSpaceDE w:val="0"/>
              <w:autoSpaceDN w:val="0"/>
              <w:adjustRightInd w:val="0"/>
              <w:rPr>
                <w:color w:val="000000"/>
                <w:sz w:val="24"/>
                <w:szCs w:val="24"/>
              </w:rPr>
            </w:pPr>
            <w:r>
              <w:rPr>
                <w:color w:val="000000"/>
                <w:sz w:val="24"/>
                <w:szCs w:val="24"/>
              </w:rPr>
              <w:t xml:space="preserve">SLO 10 </w:t>
            </w:r>
            <w:r w:rsidRPr="00481AF9">
              <w:rPr>
                <w:color w:val="000000"/>
                <w:sz w:val="24"/>
                <w:szCs w:val="24"/>
              </w:rPr>
              <w:t>Airline capital structure and cost of capital</w:t>
            </w:r>
          </w:p>
          <w:p w:rsidR="005220BB" w:rsidRPr="00371D98" w:rsidRDefault="005220BB" w:rsidP="00371D98">
            <w:pPr>
              <w:pStyle w:val="ListParagraph"/>
              <w:numPr>
                <w:ilvl w:val="0"/>
                <w:numId w:val="38"/>
              </w:numPr>
              <w:autoSpaceDE w:val="0"/>
              <w:autoSpaceDN w:val="0"/>
              <w:adjustRightInd w:val="0"/>
              <w:rPr>
                <w:rFonts w:eastAsia="Calibri"/>
                <w:color w:val="000000"/>
                <w:sz w:val="24"/>
                <w:szCs w:val="24"/>
              </w:rPr>
            </w:pPr>
            <w:r w:rsidRPr="00371D98">
              <w:rPr>
                <w:rFonts w:eastAsia="Calibri"/>
                <w:color w:val="000000"/>
                <w:sz w:val="24"/>
                <w:szCs w:val="24"/>
              </w:rPr>
              <w:t xml:space="preserve">ULO:10.1   Cost of Capital </w:t>
            </w:r>
          </w:p>
          <w:p w:rsidR="005220BB" w:rsidRPr="00371D98" w:rsidRDefault="005220BB" w:rsidP="00371D98">
            <w:pPr>
              <w:pStyle w:val="ListParagraph"/>
              <w:numPr>
                <w:ilvl w:val="0"/>
                <w:numId w:val="38"/>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 xml:space="preserve">ULO 10.2   Impact of interest on tax </w:t>
            </w:r>
          </w:p>
          <w:p w:rsidR="005220BB" w:rsidRPr="00371D98" w:rsidRDefault="005220BB" w:rsidP="00371D98">
            <w:pPr>
              <w:pStyle w:val="ListParagraph"/>
              <w:numPr>
                <w:ilvl w:val="0"/>
                <w:numId w:val="38"/>
              </w:numPr>
              <w:autoSpaceDE w:val="0"/>
              <w:autoSpaceDN w:val="0"/>
              <w:adjustRightInd w:val="0"/>
              <w:rPr>
                <w:color w:val="000000"/>
                <w:sz w:val="24"/>
                <w:szCs w:val="24"/>
              </w:rPr>
            </w:pPr>
            <w:r w:rsidRPr="00371D98">
              <w:rPr>
                <w:rFonts w:eastAsia="Calibri"/>
                <w:color w:val="000000"/>
                <w:sz w:val="24"/>
                <w:szCs w:val="24"/>
              </w:rPr>
              <w:t xml:space="preserve">ULO 10.3   Debt vs equity cost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t>10</w:t>
            </w:r>
          </w:p>
        </w:tc>
        <w:tc>
          <w:tcPr>
            <w:tcW w:w="452" w:type="pct"/>
            <w:vAlign w:val="center"/>
          </w:tcPr>
          <w:p w:rsidR="005220BB" w:rsidRPr="00E96C43" w:rsidRDefault="005220BB" w:rsidP="0071571E">
            <w:pPr>
              <w:jc w:val="center"/>
              <w:rPr>
                <w:bCs/>
                <w:sz w:val="24"/>
                <w:szCs w:val="24"/>
              </w:rPr>
            </w:pPr>
          </w:p>
        </w:tc>
        <w:tc>
          <w:tcPr>
            <w:tcW w:w="606" w:type="pct"/>
            <w:vAlign w:val="center"/>
          </w:tcPr>
          <w:p w:rsidR="005220BB" w:rsidRPr="00E96C43" w:rsidRDefault="005220BB" w:rsidP="0071571E">
            <w:pPr>
              <w:jc w:val="center"/>
              <w:rPr>
                <w:bCs/>
                <w:sz w:val="24"/>
                <w:szCs w:val="24"/>
              </w:rPr>
            </w:pPr>
            <w:r>
              <w:rPr>
                <w:bCs/>
                <w:sz w:val="24"/>
                <w:szCs w:val="24"/>
              </w:rPr>
              <w:t>C.A</w:t>
            </w:r>
          </w:p>
        </w:tc>
        <w:tc>
          <w:tcPr>
            <w:tcW w:w="598" w:type="pct"/>
            <w:vAlign w:val="center"/>
          </w:tcPr>
          <w:p w:rsidR="005220BB" w:rsidRPr="00E96C43" w:rsidRDefault="005220BB" w:rsidP="0071571E">
            <w:pPr>
              <w:jc w:val="center"/>
              <w:rPr>
                <w:bCs/>
                <w:sz w:val="24"/>
                <w:szCs w:val="24"/>
              </w:rPr>
            </w:pPr>
            <w:r>
              <w:rPr>
                <w:bCs/>
                <w:sz w:val="24"/>
                <w:szCs w:val="24"/>
              </w:rPr>
              <w:t>C2, C3</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23-24</w:t>
            </w:r>
          </w:p>
        </w:tc>
        <w:tc>
          <w:tcPr>
            <w:tcW w:w="2650" w:type="pct"/>
            <w:shd w:val="clear" w:color="auto" w:fill="auto"/>
            <w:vAlign w:val="center"/>
          </w:tcPr>
          <w:p w:rsidR="005220BB" w:rsidRDefault="005220BB" w:rsidP="0071571E">
            <w:pPr>
              <w:autoSpaceDE w:val="0"/>
              <w:autoSpaceDN w:val="0"/>
              <w:adjustRightInd w:val="0"/>
              <w:rPr>
                <w:color w:val="000000"/>
                <w:sz w:val="24"/>
                <w:szCs w:val="24"/>
              </w:rPr>
            </w:pPr>
            <w:r>
              <w:rPr>
                <w:color w:val="000000"/>
                <w:sz w:val="24"/>
                <w:szCs w:val="24"/>
              </w:rPr>
              <w:t xml:space="preserve">SLO </w:t>
            </w:r>
            <w:r w:rsidR="00EB0701">
              <w:rPr>
                <w:color w:val="000000"/>
                <w:sz w:val="24"/>
                <w:szCs w:val="24"/>
              </w:rPr>
              <w:t>11 Commercialization</w:t>
            </w:r>
            <w:r>
              <w:rPr>
                <w:color w:val="000000"/>
                <w:sz w:val="24"/>
                <w:szCs w:val="24"/>
              </w:rPr>
              <w:t xml:space="preserve"> in Aviation</w:t>
            </w:r>
          </w:p>
          <w:p w:rsidR="005220BB" w:rsidRDefault="005220BB" w:rsidP="0071571E">
            <w:pPr>
              <w:autoSpaceDE w:val="0"/>
              <w:autoSpaceDN w:val="0"/>
              <w:adjustRightInd w:val="0"/>
              <w:rPr>
                <w:color w:val="000000"/>
                <w:sz w:val="24"/>
                <w:szCs w:val="24"/>
              </w:rPr>
            </w:pPr>
            <w:r>
              <w:rPr>
                <w:color w:val="000000"/>
                <w:sz w:val="24"/>
                <w:szCs w:val="24"/>
              </w:rPr>
              <w:t xml:space="preserve">   </w:t>
            </w:r>
          </w:p>
          <w:p w:rsidR="005220BB" w:rsidRPr="00371D98" w:rsidRDefault="005220BB" w:rsidP="00371D98">
            <w:pPr>
              <w:pStyle w:val="ListParagraph"/>
              <w:numPr>
                <w:ilvl w:val="0"/>
                <w:numId w:val="39"/>
              </w:numPr>
              <w:autoSpaceDE w:val="0"/>
              <w:autoSpaceDN w:val="0"/>
              <w:adjustRightInd w:val="0"/>
              <w:rPr>
                <w:rFonts w:eastAsia="Calibri"/>
                <w:color w:val="000000"/>
                <w:sz w:val="24"/>
                <w:szCs w:val="24"/>
              </w:rPr>
            </w:pPr>
            <w:r w:rsidRPr="00371D98">
              <w:rPr>
                <w:rFonts w:eastAsia="Calibri"/>
                <w:color w:val="000000"/>
                <w:sz w:val="24"/>
                <w:szCs w:val="24"/>
              </w:rPr>
              <w:t xml:space="preserve">ULO:11.1   Commercialization of airlines </w:t>
            </w:r>
          </w:p>
          <w:p w:rsidR="005220BB" w:rsidRPr="00371D98" w:rsidRDefault="005220BB" w:rsidP="00371D98">
            <w:pPr>
              <w:pStyle w:val="ListParagraph"/>
              <w:numPr>
                <w:ilvl w:val="0"/>
                <w:numId w:val="39"/>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 xml:space="preserve">ULO 11.2   Impact of Commercialization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t>11</w:t>
            </w:r>
          </w:p>
        </w:tc>
        <w:tc>
          <w:tcPr>
            <w:tcW w:w="452" w:type="pct"/>
            <w:vAlign w:val="center"/>
          </w:tcPr>
          <w:p w:rsidR="005220BB" w:rsidRPr="00E96C43" w:rsidRDefault="005220BB" w:rsidP="0071571E">
            <w:pPr>
              <w:jc w:val="center"/>
              <w:rPr>
                <w:bCs/>
                <w:sz w:val="24"/>
                <w:szCs w:val="24"/>
              </w:rPr>
            </w:pPr>
            <w:r>
              <w:rPr>
                <w:bCs/>
                <w:sz w:val="24"/>
                <w:szCs w:val="24"/>
              </w:rPr>
              <w:t>Quiz 5</w:t>
            </w:r>
          </w:p>
        </w:tc>
        <w:tc>
          <w:tcPr>
            <w:tcW w:w="606" w:type="pct"/>
            <w:vAlign w:val="center"/>
          </w:tcPr>
          <w:p w:rsidR="005220BB" w:rsidRPr="00E96C43" w:rsidRDefault="005220BB" w:rsidP="0071571E">
            <w:pPr>
              <w:jc w:val="center"/>
              <w:rPr>
                <w:bCs/>
                <w:sz w:val="24"/>
                <w:szCs w:val="24"/>
              </w:rPr>
            </w:pPr>
            <w:r>
              <w:rPr>
                <w:bCs/>
                <w:sz w:val="24"/>
                <w:szCs w:val="24"/>
              </w:rPr>
              <w:t>Case Study</w:t>
            </w:r>
          </w:p>
        </w:tc>
        <w:tc>
          <w:tcPr>
            <w:tcW w:w="598" w:type="pct"/>
            <w:vAlign w:val="center"/>
          </w:tcPr>
          <w:p w:rsidR="005220BB" w:rsidRPr="00E96C43" w:rsidRDefault="005220BB" w:rsidP="0071571E">
            <w:pPr>
              <w:jc w:val="center"/>
              <w:rPr>
                <w:bCs/>
                <w:sz w:val="24"/>
                <w:szCs w:val="24"/>
              </w:rPr>
            </w:pPr>
            <w:r>
              <w:rPr>
                <w:bCs/>
                <w:sz w:val="24"/>
                <w:szCs w:val="24"/>
              </w:rPr>
              <w:t>C4, C5</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25-26</w:t>
            </w:r>
          </w:p>
        </w:tc>
        <w:tc>
          <w:tcPr>
            <w:tcW w:w="2650" w:type="pct"/>
            <w:shd w:val="clear" w:color="auto" w:fill="auto"/>
            <w:vAlign w:val="center"/>
          </w:tcPr>
          <w:p w:rsidR="005220BB" w:rsidRDefault="005220BB" w:rsidP="0071571E">
            <w:pPr>
              <w:pStyle w:val="ListParagraph"/>
              <w:autoSpaceDE w:val="0"/>
              <w:autoSpaceDN w:val="0"/>
              <w:adjustRightInd w:val="0"/>
              <w:ind w:left="0"/>
              <w:rPr>
                <w:rFonts w:eastAsia="f194sq4w-p5t-csw-3crea400od5tj"/>
                <w:color w:val="000000"/>
                <w:sz w:val="24"/>
                <w:szCs w:val="24"/>
              </w:rPr>
            </w:pPr>
            <w:r>
              <w:rPr>
                <w:color w:val="000000"/>
                <w:sz w:val="24"/>
                <w:szCs w:val="24"/>
              </w:rPr>
              <w:t xml:space="preserve">SLO 12 </w:t>
            </w:r>
            <w:r w:rsidRPr="00481AF9">
              <w:rPr>
                <w:color w:val="000000"/>
                <w:sz w:val="24"/>
                <w:szCs w:val="24"/>
              </w:rPr>
              <w:t>Revenue management and fuel hedging</w:t>
            </w:r>
            <w:r w:rsidRPr="00481AF9">
              <w:rPr>
                <w:rFonts w:eastAsia="f194sq4w-p5t-csw-3crea400od5tj"/>
                <w:color w:val="000000"/>
                <w:sz w:val="24"/>
                <w:szCs w:val="24"/>
              </w:rPr>
              <w:t xml:space="preserve"> </w:t>
            </w:r>
          </w:p>
          <w:p w:rsidR="005220BB" w:rsidRPr="00371D98" w:rsidRDefault="005220BB" w:rsidP="00371D98">
            <w:pPr>
              <w:pStyle w:val="ListParagraph"/>
              <w:numPr>
                <w:ilvl w:val="0"/>
                <w:numId w:val="40"/>
              </w:numPr>
              <w:autoSpaceDE w:val="0"/>
              <w:autoSpaceDN w:val="0"/>
              <w:adjustRightInd w:val="0"/>
              <w:rPr>
                <w:rFonts w:eastAsia="Calibri"/>
                <w:color w:val="000000"/>
                <w:sz w:val="24"/>
                <w:szCs w:val="24"/>
              </w:rPr>
            </w:pPr>
            <w:r w:rsidRPr="00371D98">
              <w:rPr>
                <w:rFonts w:eastAsia="Calibri"/>
                <w:color w:val="000000"/>
                <w:sz w:val="24"/>
                <w:szCs w:val="24"/>
              </w:rPr>
              <w:t xml:space="preserve">ULO:12.1   Working capital management </w:t>
            </w:r>
          </w:p>
          <w:p w:rsidR="005220BB" w:rsidRPr="00371D98" w:rsidRDefault="005220BB" w:rsidP="00371D98">
            <w:pPr>
              <w:pStyle w:val="ListParagraph"/>
              <w:numPr>
                <w:ilvl w:val="0"/>
                <w:numId w:val="40"/>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 xml:space="preserve">ULO 12.2   Hedging policies  </w:t>
            </w:r>
          </w:p>
          <w:p w:rsidR="005220BB" w:rsidRPr="00481AF9" w:rsidRDefault="005220BB" w:rsidP="00371D98">
            <w:pPr>
              <w:pStyle w:val="ListParagraph"/>
              <w:numPr>
                <w:ilvl w:val="0"/>
                <w:numId w:val="40"/>
              </w:numPr>
              <w:autoSpaceDE w:val="0"/>
              <w:autoSpaceDN w:val="0"/>
              <w:adjustRightInd w:val="0"/>
              <w:rPr>
                <w:rFonts w:eastAsia="f194sq4w-p5t-csw-3crea400od5tj"/>
                <w:color w:val="000000"/>
                <w:sz w:val="24"/>
                <w:szCs w:val="24"/>
              </w:rPr>
            </w:pPr>
            <w:r>
              <w:rPr>
                <w:rFonts w:eastAsia="Calibri"/>
                <w:color w:val="000000"/>
                <w:sz w:val="24"/>
                <w:szCs w:val="24"/>
              </w:rPr>
              <w:t xml:space="preserve">ULO 12.3     Fuel hedging policies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t>12</w:t>
            </w:r>
          </w:p>
        </w:tc>
        <w:tc>
          <w:tcPr>
            <w:tcW w:w="452" w:type="pct"/>
            <w:vAlign w:val="center"/>
          </w:tcPr>
          <w:p w:rsidR="005220BB" w:rsidRPr="00E96C43" w:rsidRDefault="005220BB" w:rsidP="0071571E">
            <w:pPr>
              <w:jc w:val="center"/>
              <w:rPr>
                <w:bCs/>
                <w:sz w:val="24"/>
                <w:szCs w:val="24"/>
              </w:rPr>
            </w:pPr>
          </w:p>
        </w:tc>
        <w:tc>
          <w:tcPr>
            <w:tcW w:w="606" w:type="pct"/>
            <w:vAlign w:val="center"/>
          </w:tcPr>
          <w:p w:rsidR="005220BB" w:rsidRPr="00E96C43" w:rsidRDefault="005220BB" w:rsidP="0071571E">
            <w:pPr>
              <w:jc w:val="center"/>
              <w:rPr>
                <w:bCs/>
                <w:sz w:val="24"/>
                <w:szCs w:val="24"/>
              </w:rPr>
            </w:pPr>
          </w:p>
        </w:tc>
        <w:tc>
          <w:tcPr>
            <w:tcW w:w="598" w:type="pct"/>
            <w:vAlign w:val="center"/>
          </w:tcPr>
          <w:p w:rsidR="005220BB" w:rsidRPr="00E96C43" w:rsidRDefault="005220BB" w:rsidP="0071571E">
            <w:pPr>
              <w:jc w:val="center"/>
              <w:rPr>
                <w:bCs/>
                <w:sz w:val="24"/>
                <w:szCs w:val="24"/>
              </w:rPr>
            </w:pPr>
            <w:r>
              <w:rPr>
                <w:bCs/>
                <w:sz w:val="24"/>
                <w:szCs w:val="24"/>
              </w:rPr>
              <w:t>C2, C3</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27-28</w:t>
            </w:r>
          </w:p>
        </w:tc>
        <w:tc>
          <w:tcPr>
            <w:tcW w:w="2650" w:type="pct"/>
            <w:shd w:val="clear" w:color="auto" w:fill="auto"/>
            <w:vAlign w:val="center"/>
          </w:tcPr>
          <w:p w:rsidR="005220BB" w:rsidRDefault="005220BB" w:rsidP="0071571E">
            <w:pPr>
              <w:autoSpaceDE w:val="0"/>
              <w:autoSpaceDN w:val="0"/>
              <w:adjustRightInd w:val="0"/>
              <w:rPr>
                <w:color w:val="000000"/>
                <w:sz w:val="24"/>
                <w:szCs w:val="24"/>
              </w:rPr>
            </w:pPr>
            <w:r>
              <w:rPr>
                <w:color w:val="000000"/>
                <w:sz w:val="24"/>
                <w:szCs w:val="24"/>
              </w:rPr>
              <w:t xml:space="preserve">SLO 13 </w:t>
            </w:r>
            <w:r w:rsidRPr="00481AF9">
              <w:rPr>
                <w:color w:val="000000"/>
                <w:sz w:val="24"/>
                <w:szCs w:val="24"/>
              </w:rPr>
              <w:t>Analysis of aircraft leases</w:t>
            </w:r>
          </w:p>
          <w:p w:rsidR="005220BB" w:rsidRPr="00371D98" w:rsidRDefault="005220BB" w:rsidP="00371D98">
            <w:pPr>
              <w:pStyle w:val="ListParagraph"/>
              <w:numPr>
                <w:ilvl w:val="0"/>
                <w:numId w:val="41"/>
              </w:numPr>
              <w:autoSpaceDE w:val="0"/>
              <w:autoSpaceDN w:val="0"/>
              <w:adjustRightInd w:val="0"/>
              <w:rPr>
                <w:rFonts w:eastAsia="Calibri"/>
                <w:color w:val="000000"/>
                <w:sz w:val="24"/>
                <w:szCs w:val="24"/>
              </w:rPr>
            </w:pPr>
            <w:r w:rsidRPr="00371D98">
              <w:rPr>
                <w:rFonts w:eastAsia="Calibri"/>
                <w:color w:val="000000"/>
                <w:sz w:val="24"/>
                <w:szCs w:val="24"/>
              </w:rPr>
              <w:t xml:space="preserve">ULO:13.1   Types of leasing  </w:t>
            </w:r>
          </w:p>
          <w:p w:rsidR="005220BB" w:rsidRPr="00371D98" w:rsidRDefault="005220BB" w:rsidP="00371D98">
            <w:pPr>
              <w:pStyle w:val="ListParagraph"/>
              <w:numPr>
                <w:ilvl w:val="0"/>
                <w:numId w:val="41"/>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 xml:space="preserve">ULO 13.2   Leasing vs buying  </w:t>
            </w:r>
          </w:p>
          <w:p w:rsidR="005220BB" w:rsidRPr="00371D98" w:rsidRDefault="005220BB" w:rsidP="00371D98">
            <w:pPr>
              <w:pStyle w:val="ListParagraph"/>
              <w:numPr>
                <w:ilvl w:val="0"/>
                <w:numId w:val="41"/>
              </w:numPr>
              <w:autoSpaceDE w:val="0"/>
              <w:autoSpaceDN w:val="0"/>
              <w:adjustRightInd w:val="0"/>
              <w:rPr>
                <w:color w:val="000000"/>
                <w:sz w:val="24"/>
                <w:szCs w:val="24"/>
              </w:rPr>
            </w:pPr>
            <w:r w:rsidRPr="00371D98">
              <w:rPr>
                <w:rFonts w:eastAsia="Calibri"/>
                <w:color w:val="000000"/>
                <w:sz w:val="24"/>
                <w:szCs w:val="24"/>
              </w:rPr>
              <w:t xml:space="preserve">ULO 13.3   Impact of leasing vs buying on financial performance of airline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t>13</w:t>
            </w:r>
          </w:p>
        </w:tc>
        <w:tc>
          <w:tcPr>
            <w:tcW w:w="452" w:type="pct"/>
            <w:vAlign w:val="center"/>
          </w:tcPr>
          <w:p w:rsidR="005220BB" w:rsidRPr="00E96C43" w:rsidRDefault="005220BB" w:rsidP="0071571E">
            <w:pPr>
              <w:jc w:val="center"/>
              <w:rPr>
                <w:bCs/>
                <w:sz w:val="24"/>
                <w:szCs w:val="24"/>
              </w:rPr>
            </w:pPr>
            <w:r>
              <w:rPr>
                <w:bCs/>
                <w:sz w:val="24"/>
                <w:szCs w:val="24"/>
              </w:rPr>
              <w:t>Quiz 6</w:t>
            </w:r>
          </w:p>
        </w:tc>
        <w:tc>
          <w:tcPr>
            <w:tcW w:w="606" w:type="pct"/>
            <w:vAlign w:val="center"/>
          </w:tcPr>
          <w:p w:rsidR="005220BB" w:rsidRPr="00E96C43" w:rsidRDefault="005220BB" w:rsidP="0071571E">
            <w:pPr>
              <w:jc w:val="center"/>
              <w:rPr>
                <w:bCs/>
                <w:sz w:val="24"/>
                <w:szCs w:val="24"/>
              </w:rPr>
            </w:pPr>
          </w:p>
        </w:tc>
        <w:tc>
          <w:tcPr>
            <w:tcW w:w="598" w:type="pct"/>
            <w:vAlign w:val="center"/>
          </w:tcPr>
          <w:p w:rsidR="005220BB" w:rsidRPr="00E96C43" w:rsidRDefault="005220BB" w:rsidP="0071571E">
            <w:pPr>
              <w:jc w:val="center"/>
              <w:rPr>
                <w:bCs/>
                <w:sz w:val="24"/>
                <w:szCs w:val="24"/>
              </w:rPr>
            </w:pPr>
            <w:r>
              <w:rPr>
                <w:bCs/>
                <w:sz w:val="24"/>
                <w:szCs w:val="24"/>
              </w:rPr>
              <w:t>C4</w:t>
            </w:r>
          </w:p>
        </w:tc>
      </w:tr>
      <w:tr w:rsidR="005220BB" w:rsidRPr="00E96C43" w:rsidTr="0071571E">
        <w:trPr>
          <w:jc w:val="center"/>
        </w:trPr>
        <w:tc>
          <w:tcPr>
            <w:tcW w:w="392" w:type="pct"/>
            <w:shd w:val="clear" w:color="auto" w:fill="auto"/>
            <w:vAlign w:val="center"/>
          </w:tcPr>
          <w:p w:rsidR="005220BB" w:rsidRPr="00E96C43" w:rsidRDefault="005220BB" w:rsidP="0071571E">
            <w:pPr>
              <w:jc w:val="center"/>
              <w:rPr>
                <w:bCs/>
                <w:sz w:val="24"/>
                <w:szCs w:val="24"/>
              </w:rPr>
            </w:pPr>
            <w:r>
              <w:rPr>
                <w:bCs/>
                <w:sz w:val="24"/>
                <w:szCs w:val="24"/>
              </w:rPr>
              <w:t>29-30</w:t>
            </w:r>
          </w:p>
        </w:tc>
        <w:tc>
          <w:tcPr>
            <w:tcW w:w="2650" w:type="pct"/>
            <w:shd w:val="clear" w:color="auto" w:fill="auto"/>
            <w:vAlign w:val="center"/>
          </w:tcPr>
          <w:p w:rsidR="005220BB" w:rsidRDefault="005220BB" w:rsidP="0071571E">
            <w:pPr>
              <w:rPr>
                <w:color w:val="000000"/>
                <w:sz w:val="24"/>
                <w:szCs w:val="24"/>
              </w:rPr>
            </w:pPr>
            <w:r>
              <w:rPr>
                <w:color w:val="000000"/>
                <w:sz w:val="24"/>
                <w:szCs w:val="24"/>
              </w:rPr>
              <w:t xml:space="preserve">SLO 14 </w:t>
            </w:r>
            <w:r w:rsidRPr="00481AF9">
              <w:rPr>
                <w:color w:val="000000"/>
                <w:sz w:val="24"/>
                <w:szCs w:val="24"/>
              </w:rPr>
              <w:t>Financial trends in the aviation industry (Revision)</w:t>
            </w:r>
          </w:p>
          <w:p w:rsidR="005220BB" w:rsidRPr="00371D98" w:rsidRDefault="005220BB" w:rsidP="00371D98">
            <w:pPr>
              <w:pStyle w:val="ListParagraph"/>
              <w:numPr>
                <w:ilvl w:val="0"/>
                <w:numId w:val="42"/>
              </w:numPr>
              <w:autoSpaceDE w:val="0"/>
              <w:autoSpaceDN w:val="0"/>
              <w:adjustRightInd w:val="0"/>
              <w:rPr>
                <w:rFonts w:eastAsia="Calibri"/>
                <w:color w:val="000000"/>
                <w:sz w:val="24"/>
                <w:szCs w:val="24"/>
              </w:rPr>
            </w:pPr>
            <w:r w:rsidRPr="00371D98">
              <w:rPr>
                <w:rFonts w:eastAsia="Calibri"/>
                <w:color w:val="000000"/>
                <w:sz w:val="24"/>
                <w:szCs w:val="24"/>
              </w:rPr>
              <w:t xml:space="preserve">ULO:14.1   Contemporary issues to aviation finance </w:t>
            </w:r>
          </w:p>
          <w:p w:rsidR="005220BB" w:rsidRPr="00371D98" w:rsidRDefault="005220BB" w:rsidP="00371D98">
            <w:pPr>
              <w:pStyle w:val="ListParagraph"/>
              <w:numPr>
                <w:ilvl w:val="0"/>
                <w:numId w:val="42"/>
              </w:numPr>
              <w:autoSpaceDE w:val="0"/>
              <w:autoSpaceDN w:val="0"/>
              <w:adjustRightInd w:val="0"/>
              <w:spacing w:line="276" w:lineRule="auto"/>
              <w:rPr>
                <w:rFonts w:eastAsia="Calibri"/>
                <w:color w:val="000000"/>
                <w:sz w:val="24"/>
                <w:szCs w:val="24"/>
              </w:rPr>
            </w:pPr>
            <w:r w:rsidRPr="00371D98">
              <w:rPr>
                <w:rFonts w:eastAsia="Calibri"/>
                <w:color w:val="000000"/>
                <w:sz w:val="24"/>
                <w:szCs w:val="24"/>
              </w:rPr>
              <w:t xml:space="preserve">ULO 14.2   Future trends in Airline Finance </w:t>
            </w:r>
          </w:p>
          <w:p w:rsidR="005220BB" w:rsidRPr="00481AF9" w:rsidRDefault="005220BB" w:rsidP="0071571E">
            <w:pPr>
              <w:rPr>
                <w:bCs/>
                <w:color w:val="000000"/>
                <w:sz w:val="24"/>
                <w:szCs w:val="24"/>
              </w:rPr>
            </w:pPr>
            <w:r>
              <w:rPr>
                <w:rFonts w:eastAsia="Calibri"/>
                <w:color w:val="000000"/>
                <w:sz w:val="24"/>
                <w:szCs w:val="24"/>
              </w:rPr>
              <w:lastRenderedPageBreak/>
              <w:t xml:space="preserve">   </w:t>
            </w:r>
          </w:p>
        </w:tc>
        <w:tc>
          <w:tcPr>
            <w:tcW w:w="302" w:type="pct"/>
            <w:shd w:val="clear" w:color="auto" w:fill="auto"/>
            <w:vAlign w:val="center"/>
          </w:tcPr>
          <w:p w:rsidR="005220BB" w:rsidRPr="00E96C43" w:rsidRDefault="005220BB" w:rsidP="0071571E">
            <w:pPr>
              <w:jc w:val="center"/>
              <w:rPr>
                <w:bCs/>
                <w:sz w:val="24"/>
                <w:szCs w:val="24"/>
              </w:rPr>
            </w:pPr>
            <w:r>
              <w:rPr>
                <w:bCs/>
                <w:sz w:val="24"/>
                <w:szCs w:val="24"/>
              </w:rPr>
              <w:lastRenderedPageBreak/>
              <w:t>14</w:t>
            </w:r>
          </w:p>
        </w:tc>
        <w:tc>
          <w:tcPr>
            <w:tcW w:w="452" w:type="pct"/>
            <w:vAlign w:val="center"/>
          </w:tcPr>
          <w:p w:rsidR="005220BB" w:rsidRPr="00E96C43" w:rsidRDefault="005220BB" w:rsidP="0071571E">
            <w:pPr>
              <w:jc w:val="center"/>
              <w:rPr>
                <w:bCs/>
                <w:sz w:val="24"/>
                <w:szCs w:val="24"/>
              </w:rPr>
            </w:pPr>
          </w:p>
        </w:tc>
        <w:tc>
          <w:tcPr>
            <w:tcW w:w="606" w:type="pct"/>
            <w:vAlign w:val="center"/>
          </w:tcPr>
          <w:p w:rsidR="005220BB" w:rsidRPr="00E96C43" w:rsidRDefault="005220BB" w:rsidP="0071571E">
            <w:pPr>
              <w:jc w:val="center"/>
              <w:rPr>
                <w:bCs/>
                <w:sz w:val="24"/>
                <w:szCs w:val="24"/>
              </w:rPr>
            </w:pPr>
          </w:p>
        </w:tc>
        <w:tc>
          <w:tcPr>
            <w:tcW w:w="598" w:type="pct"/>
            <w:vAlign w:val="center"/>
          </w:tcPr>
          <w:p w:rsidR="005220BB" w:rsidRPr="00E96C43" w:rsidRDefault="005220BB" w:rsidP="0071571E">
            <w:pPr>
              <w:jc w:val="center"/>
              <w:rPr>
                <w:bCs/>
                <w:sz w:val="24"/>
                <w:szCs w:val="24"/>
              </w:rPr>
            </w:pPr>
            <w:r>
              <w:rPr>
                <w:bCs/>
                <w:sz w:val="24"/>
                <w:szCs w:val="24"/>
              </w:rPr>
              <w:t>C3, C4, C5</w:t>
            </w:r>
          </w:p>
        </w:tc>
      </w:tr>
      <w:tr w:rsidR="005220BB" w:rsidRPr="00E96C43" w:rsidTr="0071571E">
        <w:trPr>
          <w:trHeight w:val="562"/>
          <w:jc w:val="center"/>
        </w:trPr>
        <w:tc>
          <w:tcPr>
            <w:tcW w:w="5000" w:type="pct"/>
            <w:gridSpan w:val="6"/>
            <w:shd w:val="clear" w:color="auto" w:fill="auto"/>
            <w:vAlign w:val="center"/>
          </w:tcPr>
          <w:p w:rsidR="005220BB" w:rsidRDefault="005220BB" w:rsidP="0071571E">
            <w:pPr>
              <w:jc w:val="center"/>
              <w:rPr>
                <w:bCs/>
                <w:sz w:val="24"/>
                <w:szCs w:val="24"/>
              </w:rPr>
            </w:pPr>
            <w:r>
              <w:rPr>
                <w:bCs/>
                <w:sz w:val="24"/>
                <w:szCs w:val="24"/>
              </w:rPr>
              <w:lastRenderedPageBreak/>
              <w:t>FINAL -EXAM</w:t>
            </w:r>
          </w:p>
        </w:tc>
      </w:tr>
    </w:tbl>
    <w:p w:rsidR="005220BB" w:rsidRPr="00FC3BAF" w:rsidRDefault="005220BB" w:rsidP="005220BB">
      <w:pPr>
        <w:pStyle w:val="BodyTextIndent2"/>
        <w:ind w:left="0" w:firstLine="0"/>
        <w:rPr>
          <w:szCs w:val="24"/>
        </w:rPr>
      </w:pPr>
    </w:p>
    <w:p w:rsidR="005220BB" w:rsidRPr="00715DE1" w:rsidRDefault="005220BB" w:rsidP="005220BB">
      <w:pPr>
        <w:numPr>
          <w:ilvl w:val="0"/>
          <w:numId w:val="19"/>
        </w:numPr>
        <w:spacing w:after="0" w:line="240" w:lineRule="auto"/>
        <w:jc w:val="both"/>
        <w:rPr>
          <w:b/>
          <w:sz w:val="24"/>
          <w:szCs w:val="24"/>
        </w:rPr>
      </w:pPr>
      <w:r w:rsidRPr="00715DE1">
        <w:rPr>
          <w:b/>
          <w:sz w:val="24"/>
          <w:szCs w:val="24"/>
        </w:rPr>
        <w:t>TEXT AND MATERIAL</w:t>
      </w:r>
    </w:p>
    <w:p w:rsidR="005220BB" w:rsidRPr="00B51F7F" w:rsidRDefault="005220BB" w:rsidP="005220BB">
      <w:pPr>
        <w:ind w:left="360"/>
        <w:contextualSpacing/>
        <w:rPr>
          <w:b/>
          <w:sz w:val="28"/>
          <w:szCs w:val="28"/>
          <w:u w:val="single"/>
        </w:rPr>
      </w:pPr>
      <w:r w:rsidRPr="00B51F7F">
        <w:rPr>
          <w:b/>
          <w:sz w:val="28"/>
          <w:szCs w:val="28"/>
          <w:u w:val="single"/>
        </w:rPr>
        <w:t xml:space="preserve">Recommended Text Book: </w:t>
      </w:r>
    </w:p>
    <w:p w:rsidR="005220BB" w:rsidRPr="00B51F7F" w:rsidRDefault="005220BB" w:rsidP="005220BB">
      <w:pPr>
        <w:autoSpaceDE w:val="0"/>
        <w:autoSpaceDN w:val="0"/>
        <w:adjustRightInd w:val="0"/>
        <w:ind w:left="360"/>
        <w:contextualSpacing/>
        <w:rPr>
          <w:b/>
          <w:sz w:val="26"/>
        </w:rPr>
      </w:pPr>
      <w:r w:rsidRPr="00B51F7F">
        <w:rPr>
          <w:b/>
          <w:sz w:val="26"/>
        </w:rPr>
        <w:t xml:space="preserve">Foundation of Airline Finance (Methodology and Practice) </w:t>
      </w:r>
      <w:r>
        <w:rPr>
          <w:rFonts w:ascii="Tahoma" w:hAnsi="Tahoma" w:cs="Tahoma"/>
          <w:lang w:val="en-GB"/>
        </w:rPr>
        <w:t>2</w:t>
      </w:r>
      <w:r w:rsidRPr="000D42EC">
        <w:rPr>
          <w:rFonts w:ascii="Tahoma" w:hAnsi="Tahoma" w:cs="Tahoma"/>
          <w:vertAlign w:val="superscript"/>
          <w:lang w:val="en-GB"/>
        </w:rPr>
        <w:t>nd</w:t>
      </w:r>
      <w:r>
        <w:rPr>
          <w:rFonts w:ascii="Tahoma" w:hAnsi="Tahoma" w:cs="Tahoma"/>
          <w:lang w:val="en-GB"/>
        </w:rPr>
        <w:t xml:space="preserve"> </w:t>
      </w:r>
      <w:r w:rsidRPr="00B51F7F">
        <w:rPr>
          <w:rFonts w:ascii="Tahoma" w:hAnsi="Tahoma" w:cs="Tahoma"/>
          <w:lang w:val="en-GB"/>
        </w:rPr>
        <w:t>Edition</w:t>
      </w:r>
    </w:p>
    <w:p w:rsidR="005220BB" w:rsidRDefault="005220BB" w:rsidP="005220BB">
      <w:pPr>
        <w:autoSpaceDE w:val="0"/>
        <w:autoSpaceDN w:val="0"/>
        <w:adjustRightInd w:val="0"/>
        <w:ind w:left="360"/>
        <w:contextualSpacing/>
      </w:pPr>
      <w:r>
        <w:t xml:space="preserve">By, </w:t>
      </w:r>
      <w:r>
        <w:tab/>
        <w:t xml:space="preserve">              Bijan </w:t>
      </w:r>
      <w:proofErr w:type="spellStart"/>
      <w:r>
        <w:t>Vasigh</w:t>
      </w:r>
      <w:proofErr w:type="spellEnd"/>
    </w:p>
    <w:p w:rsidR="005220BB" w:rsidRDefault="005220BB" w:rsidP="005220BB">
      <w:pPr>
        <w:autoSpaceDE w:val="0"/>
        <w:autoSpaceDN w:val="0"/>
        <w:adjustRightInd w:val="0"/>
        <w:ind w:left="360"/>
        <w:contextualSpacing/>
      </w:pPr>
      <w:r>
        <w:t xml:space="preserve">         </w:t>
      </w:r>
      <w:r>
        <w:tab/>
        <w:t>Kenneth Fleming</w:t>
      </w:r>
    </w:p>
    <w:p w:rsidR="005220BB" w:rsidRPr="00511124" w:rsidRDefault="005220BB" w:rsidP="005220BB">
      <w:pPr>
        <w:autoSpaceDE w:val="0"/>
        <w:autoSpaceDN w:val="0"/>
        <w:adjustRightInd w:val="0"/>
        <w:ind w:left="360"/>
        <w:contextualSpacing/>
        <w:jc w:val="both"/>
      </w:pPr>
      <w:r>
        <w:t xml:space="preserve">        </w:t>
      </w:r>
      <w:r>
        <w:tab/>
        <w:t xml:space="preserve">Barry Humphreys </w:t>
      </w:r>
    </w:p>
    <w:p w:rsidR="005220BB" w:rsidRDefault="005220BB" w:rsidP="005220BB">
      <w:pPr>
        <w:autoSpaceDE w:val="0"/>
        <w:autoSpaceDN w:val="0"/>
        <w:adjustRightInd w:val="0"/>
        <w:ind w:left="360"/>
        <w:contextualSpacing/>
        <w:rPr>
          <w:sz w:val="26"/>
          <w:szCs w:val="26"/>
        </w:rPr>
      </w:pPr>
    </w:p>
    <w:p w:rsidR="005220BB" w:rsidRPr="00B51F7F" w:rsidRDefault="005220BB" w:rsidP="005220BB">
      <w:pPr>
        <w:ind w:left="360"/>
        <w:contextualSpacing/>
        <w:rPr>
          <w:b/>
          <w:sz w:val="28"/>
          <w:szCs w:val="28"/>
          <w:u w:val="single"/>
        </w:rPr>
      </w:pPr>
      <w:r w:rsidRPr="00B51F7F">
        <w:rPr>
          <w:b/>
          <w:sz w:val="28"/>
          <w:szCs w:val="28"/>
          <w:u w:val="single"/>
        </w:rPr>
        <w:t>Supplementary Text Books:</w:t>
      </w:r>
    </w:p>
    <w:p w:rsidR="005220BB" w:rsidRPr="00511124" w:rsidRDefault="005220BB" w:rsidP="005220BB">
      <w:pPr>
        <w:autoSpaceDE w:val="0"/>
        <w:autoSpaceDN w:val="0"/>
        <w:adjustRightInd w:val="0"/>
        <w:ind w:left="360"/>
        <w:contextualSpacing/>
        <w:rPr>
          <w:b/>
          <w:sz w:val="26"/>
          <w:szCs w:val="26"/>
        </w:rPr>
      </w:pPr>
      <w:r w:rsidRPr="00511124">
        <w:rPr>
          <w:b/>
          <w:sz w:val="26"/>
          <w:szCs w:val="26"/>
        </w:rPr>
        <w:t>Fiscal aspects of aviation management</w:t>
      </w:r>
      <w:r>
        <w:rPr>
          <w:b/>
          <w:sz w:val="26"/>
          <w:szCs w:val="26"/>
        </w:rPr>
        <w:t xml:space="preserve"> </w:t>
      </w:r>
      <w:r w:rsidRPr="00F81C8C">
        <w:rPr>
          <w:lang w:val="en-GB"/>
        </w:rPr>
        <w:t>Latest Edition</w:t>
      </w:r>
    </w:p>
    <w:p w:rsidR="005220BB" w:rsidRPr="000D42EC" w:rsidRDefault="005220BB" w:rsidP="005220BB">
      <w:pPr>
        <w:autoSpaceDE w:val="0"/>
        <w:autoSpaceDN w:val="0"/>
        <w:adjustRightInd w:val="0"/>
        <w:ind w:left="360"/>
        <w:contextualSpacing/>
      </w:pPr>
      <w:r>
        <w:t xml:space="preserve">                        </w:t>
      </w:r>
      <w:r w:rsidRPr="000D42EC">
        <w:t xml:space="preserve">By, </w:t>
      </w:r>
      <w:proofErr w:type="spellStart"/>
      <w:r w:rsidRPr="000D42EC">
        <w:t>Kaps</w:t>
      </w:r>
      <w:proofErr w:type="spellEnd"/>
      <w:r w:rsidRPr="000D42EC">
        <w:t>. R. W.</w:t>
      </w:r>
    </w:p>
    <w:p w:rsidR="005220BB" w:rsidRDefault="005220BB" w:rsidP="005220BB">
      <w:pPr>
        <w:autoSpaceDE w:val="0"/>
        <w:autoSpaceDN w:val="0"/>
        <w:adjustRightInd w:val="0"/>
        <w:ind w:left="360"/>
        <w:contextualSpacing/>
        <w:rPr>
          <w:b/>
          <w:szCs w:val="48"/>
        </w:rPr>
      </w:pPr>
    </w:p>
    <w:p w:rsidR="005220BB" w:rsidRPr="0001721C" w:rsidRDefault="005220BB" w:rsidP="005220BB">
      <w:pPr>
        <w:autoSpaceDE w:val="0"/>
        <w:autoSpaceDN w:val="0"/>
        <w:adjustRightInd w:val="0"/>
        <w:ind w:left="360"/>
        <w:contextualSpacing/>
        <w:rPr>
          <w:b/>
          <w:sz w:val="28"/>
          <w:szCs w:val="28"/>
        </w:rPr>
      </w:pPr>
      <w:r w:rsidRPr="0001721C">
        <w:rPr>
          <w:b/>
          <w:sz w:val="28"/>
          <w:szCs w:val="28"/>
        </w:rPr>
        <w:t>Airline Finance (</w:t>
      </w:r>
      <w:r w:rsidRPr="0001721C">
        <w:rPr>
          <w:sz w:val="28"/>
          <w:szCs w:val="28"/>
          <w:lang w:val="en-GB"/>
        </w:rPr>
        <w:t>Latest Edition</w:t>
      </w:r>
      <w:r>
        <w:rPr>
          <w:sz w:val="28"/>
          <w:szCs w:val="28"/>
          <w:lang w:val="en-GB"/>
        </w:rPr>
        <w:t>) (Airline Commercial management)</w:t>
      </w:r>
    </w:p>
    <w:p w:rsidR="005220BB" w:rsidRPr="000D42EC" w:rsidRDefault="005220BB" w:rsidP="005220BB">
      <w:pPr>
        <w:autoSpaceDE w:val="0"/>
        <w:autoSpaceDN w:val="0"/>
        <w:adjustRightInd w:val="0"/>
        <w:ind w:left="1080" w:firstLine="360"/>
        <w:contextualSpacing/>
      </w:pPr>
      <w:r w:rsidRPr="000D42EC">
        <w:t>By</w:t>
      </w:r>
      <w:r w:rsidRPr="000D42EC">
        <w:rPr>
          <w:b/>
        </w:rPr>
        <w:t>, Peter</w:t>
      </w:r>
      <w:r w:rsidRPr="000D42EC">
        <w:t xml:space="preserve"> S. Morrel</w:t>
      </w:r>
    </w:p>
    <w:p w:rsidR="005220BB" w:rsidRDefault="005220BB" w:rsidP="005220BB">
      <w:pPr>
        <w:jc w:val="both"/>
        <w:rPr>
          <w:b/>
          <w:bCs/>
          <w:color w:val="000000" w:themeColor="text1"/>
          <w:sz w:val="28"/>
          <w:szCs w:val="28"/>
        </w:rPr>
      </w:pPr>
    </w:p>
    <w:p w:rsidR="005220BB" w:rsidRPr="009962C8" w:rsidRDefault="005220BB" w:rsidP="005220BB">
      <w:pPr>
        <w:jc w:val="both"/>
        <w:rPr>
          <w:b/>
          <w:bCs/>
          <w:color w:val="000000" w:themeColor="text1"/>
          <w:sz w:val="28"/>
          <w:szCs w:val="28"/>
        </w:rPr>
      </w:pPr>
      <w:r w:rsidRPr="009962C8">
        <w:rPr>
          <w:b/>
          <w:bCs/>
          <w:color w:val="000000" w:themeColor="text1"/>
          <w:sz w:val="28"/>
          <w:szCs w:val="28"/>
        </w:rPr>
        <w:t>Assessments: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1"/>
        <w:gridCol w:w="1581"/>
        <w:gridCol w:w="4068"/>
        <w:gridCol w:w="1559"/>
      </w:tblGrid>
      <w:tr w:rsidR="005220BB" w:rsidRPr="009962C8" w:rsidTr="0071571E">
        <w:tc>
          <w:tcPr>
            <w:tcW w:w="2681" w:type="dxa"/>
          </w:tcPr>
          <w:p w:rsidR="005220BB" w:rsidRPr="00992520" w:rsidRDefault="005220BB" w:rsidP="0071571E">
            <w:pPr>
              <w:tabs>
                <w:tab w:val="left" w:pos="930"/>
              </w:tabs>
              <w:jc w:val="both"/>
              <w:rPr>
                <w:b/>
                <w:bCs/>
                <w:color w:val="000000" w:themeColor="text1"/>
                <w:sz w:val="28"/>
                <w:szCs w:val="28"/>
              </w:rPr>
            </w:pPr>
            <w:r w:rsidRPr="00992520">
              <w:rPr>
                <w:b/>
                <w:bCs/>
                <w:color w:val="000000" w:themeColor="text1"/>
                <w:sz w:val="28"/>
                <w:szCs w:val="28"/>
              </w:rPr>
              <w:t>Assessment</w:t>
            </w:r>
          </w:p>
        </w:tc>
        <w:tc>
          <w:tcPr>
            <w:tcW w:w="1581" w:type="dxa"/>
          </w:tcPr>
          <w:p w:rsidR="005220BB" w:rsidRPr="00992520" w:rsidRDefault="005220BB" w:rsidP="0071571E">
            <w:pPr>
              <w:tabs>
                <w:tab w:val="left" w:pos="930"/>
              </w:tabs>
              <w:jc w:val="both"/>
              <w:rPr>
                <w:b/>
                <w:bCs/>
                <w:color w:val="000000" w:themeColor="text1"/>
                <w:sz w:val="28"/>
                <w:szCs w:val="28"/>
              </w:rPr>
            </w:pPr>
            <w:r w:rsidRPr="00992520">
              <w:rPr>
                <w:b/>
                <w:bCs/>
                <w:color w:val="000000" w:themeColor="text1"/>
                <w:sz w:val="28"/>
                <w:szCs w:val="28"/>
              </w:rPr>
              <w:t>Weightage</w:t>
            </w:r>
          </w:p>
        </w:tc>
        <w:tc>
          <w:tcPr>
            <w:tcW w:w="4068" w:type="dxa"/>
          </w:tcPr>
          <w:p w:rsidR="005220BB" w:rsidRPr="00992520" w:rsidRDefault="005220BB" w:rsidP="0071571E">
            <w:pPr>
              <w:tabs>
                <w:tab w:val="left" w:pos="930"/>
              </w:tabs>
              <w:jc w:val="both"/>
              <w:rPr>
                <w:b/>
                <w:bCs/>
                <w:color w:val="000000" w:themeColor="text1"/>
                <w:sz w:val="28"/>
                <w:szCs w:val="28"/>
              </w:rPr>
            </w:pPr>
            <w:r w:rsidRPr="00992520">
              <w:rPr>
                <w:b/>
                <w:bCs/>
                <w:color w:val="000000" w:themeColor="text1"/>
                <w:sz w:val="28"/>
                <w:szCs w:val="28"/>
              </w:rPr>
              <w:t>Detail</w:t>
            </w:r>
          </w:p>
        </w:tc>
        <w:tc>
          <w:tcPr>
            <w:tcW w:w="1559" w:type="dxa"/>
          </w:tcPr>
          <w:p w:rsidR="005220BB" w:rsidRPr="00992520" w:rsidRDefault="005220BB" w:rsidP="0071571E">
            <w:pPr>
              <w:tabs>
                <w:tab w:val="left" w:pos="930"/>
              </w:tabs>
              <w:jc w:val="both"/>
              <w:rPr>
                <w:b/>
                <w:bCs/>
                <w:color w:val="000000" w:themeColor="text1"/>
                <w:sz w:val="28"/>
                <w:szCs w:val="28"/>
              </w:rPr>
            </w:pPr>
            <w:r w:rsidRPr="00992520">
              <w:rPr>
                <w:b/>
                <w:bCs/>
                <w:color w:val="000000" w:themeColor="text1"/>
                <w:sz w:val="28"/>
                <w:szCs w:val="28"/>
              </w:rPr>
              <w:t>Due</w:t>
            </w:r>
          </w:p>
        </w:tc>
      </w:tr>
      <w:tr w:rsidR="005220BB" w:rsidRPr="009962C8" w:rsidTr="0071571E">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Quiz-1</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2.5%</w:t>
            </w:r>
          </w:p>
        </w:tc>
        <w:tc>
          <w:tcPr>
            <w:tcW w:w="4068"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Covers Topics: SLO 1 &amp; SLO 2</w:t>
            </w:r>
          </w:p>
        </w:tc>
        <w:tc>
          <w:tcPr>
            <w:tcW w:w="1559" w:type="dxa"/>
          </w:tcPr>
          <w:p w:rsidR="005220BB" w:rsidRPr="00992520" w:rsidRDefault="005220BB" w:rsidP="0071571E">
            <w:pPr>
              <w:tabs>
                <w:tab w:val="left" w:pos="930"/>
              </w:tabs>
              <w:jc w:val="both"/>
              <w:rPr>
                <w:color w:val="000000" w:themeColor="text1"/>
                <w:sz w:val="24"/>
                <w:szCs w:val="24"/>
              </w:rPr>
            </w:pPr>
            <w:r>
              <w:rPr>
                <w:color w:val="000000" w:themeColor="text1"/>
                <w:sz w:val="24"/>
                <w:szCs w:val="24"/>
                <w:vertAlign w:val="superscript"/>
              </w:rPr>
              <w:t>3</w:t>
            </w:r>
            <w:r w:rsidRPr="00992520">
              <w:rPr>
                <w:color w:val="000000" w:themeColor="text1"/>
                <w:sz w:val="24"/>
                <w:szCs w:val="24"/>
                <w:vertAlign w:val="superscript"/>
              </w:rPr>
              <w:t>nd</w:t>
            </w:r>
            <w:r w:rsidRPr="00992520">
              <w:rPr>
                <w:color w:val="000000" w:themeColor="text1"/>
                <w:sz w:val="24"/>
                <w:szCs w:val="24"/>
              </w:rPr>
              <w:t xml:space="preserve"> session</w:t>
            </w:r>
          </w:p>
        </w:tc>
      </w:tr>
      <w:tr w:rsidR="005220BB" w:rsidRPr="009962C8" w:rsidTr="0071571E">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 xml:space="preserve">Quiz-2 </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2.5%</w:t>
            </w:r>
          </w:p>
        </w:tc>
        <w:tc>
          <w:tcPr>
            <w:tcW w:w="4068"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 xml:space="preserve">Covers Topics:  SLO 3 </w:t>
            </w:r>
          </w:p>
        </w:tc>
        <w:tc>
          <w:tcPr>
            <w:tcW w:w="1559" w:type="dxa"/>
          </w:tcPr>
          <w:p w:rsidR="005220BB" w:rsidRPr="00992520" w:rsidRDefault="005220BB" w:rsidP="0071571E">
            <w:pPr>
              <w:tabs>
                <w:tab w:val="left" w:pos="930"/>
              </w:tabs>
              <w:jc w:val="both"/>
              <w:rPr>
                <w:color w:val="000000" w:themeColor="text1"/>
                <w:sz w:val="24"/>
                <w:szCs w:val="24"/>
              </w:rPr>
            </w:pPr>
            <w:r>
              <w:rPr>
                <w:color w:val="000000" w:themeColor="text1"/>
                <w:sz w:val="24"/>
                <w:szCs w:val="24"/>
                <w:vertAlign w:val="superscript"/>
              </w:rPr>
              <w:t>5</w:t>
            </w:r>
            <w:r w:rsidRPr="00992520">
              <w:rPr>
                <w:color w:val="000000" w:themeColor="text1"/>
                <w:sz w:val="24"/>
                <w:szCs w:val="24"/>
                <w:vertAlign w:val="superscript"/>
              </w:rPr>
              <w:t>th</w:t>
            </w:r>
            <w:r w:rsidRPr="00992520">
              <w:rPr>
                <w:color w:val="000000" w:themeColor="text1"/>
                <w:sz w:val="24"/>
                <w:szCs w:val="24"/>
              </w:rPr>
              <w:t xml:space="preserve"> session</w:t>
            </w:r>
          </w:p>
        </w:tc>
      </w:tr>
      <w:tr w:rsidR="005220BB" w:rsidRPr="009962C8" w:rsidTr="0071571E">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Quiz-3</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2.5%</w:t>
            </w:r>
          </w:p>
        </w:tc>
        <w:tc>
          <w:tcPr>
            <w:tcW w:w="4068"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Covers Topics:  SLO 4 &amp; SLO 5</w:t>
            </w:r>
          </w:p>
        </w:tc>
        <w:tc>
          <w:tcPr>
            <w:tcW w:w="1559"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7</w:t>
            </w:r>
            <w:r w:rsidRPr="00992520">
              <w:rPr>
                <w:color w:val="000000" w:themeColor="text1"/>
                <w:sz w:val="24"/>
                <w:szCs w:val="24"/>
                <w:vertAlign w:val="superscript"/>
              </w:rPr>
              <w:t>th</w:t>
            </w:r>
            <w:r w:rsidRPr="00992520">
              <w:rPr>
                <w:color w:val="000000" w:themeColor="text1"/>
                <w:sz w:val="24"/>
                <w:szCs w:val="24"/>
              </w:rPr>
              <w:t xml:space="preserve"> session</w:t>
            </w:r>
          </w:p>
        </w:tc>
      </w:tr>
      <w:tr w:rsidR="005220BB" w:rsidRPr="009962C8" w:rsidTr="0071571E">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Assignment-1</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5%</w:t>
            </w:r>
          </w:p>
        </w:tc>
        <w:tc>
          <w:tcPr>
            <w:tcW w:w="4068" w:type="dxa"/>
          </w:tcPr>
          <w:p w:rsidR="005220BB" w:rsidRPr="00992520" w:rsidRDefault="005220BB" w:rsidP="0071571E">
            <w:pPr>
              <w:pStyle w:val="NoSpacing"/>
              <w:jc w:val="both"/>
              <w:rPr>
                <w:color w:val="000000" w:themeColor="text1"/>
              </w:rPr>
            </w:pPr>
            <w:r w:rsidRPr="00992520">
              <w:rPr>
                <w:color w:val="000000" w:themeColor="text1"/>
              </w:rPr>
              <w:t>From SLO 1 to SLO 7</w:t>
            </w:r>
          </w:p>
        </w:tc>
        <w:tc>
          <w:tcPr>
            <w:tcW w:w="1559" w:type="dxa"/>
          </w:tcPr>
          <w:p w:rsidR="005220BB" w:rsidRPr="00992520" w:rsidRDefault="005220BB" w:rsidP="0071571E">
            <w:pPr>
              <w:pStyle w:val="NoSpacing"/>
              <w:jc w:val="both"/>
              <w:rPr>
                <w:color w:val="000000" w:themeColor="text1"/>
              </w:rPr>
            </w:pPr>
          </w:p>
        </w:tc>
      </w:tr>
      <w:tr w:rsidR="005220BB" w:rsidRPr="009962C8" w:rsidTr="0071571E">
        <w:trPr>
          <w:trHeight w:val="359"/>
        </w:trPr>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Mid Exam (Written)</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25%</w:t>
            </w:r>
          </w:p>
        </w:tc>
        <w:tc>
          <w:tcPr>
            <w:tcW w:w="4068"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MCQs and/or Short Essay Qs</w:t>
            </w:r>
          </w:p>
        </w:tc>
        <w:tc>
          <w:tcPr>
            <w:tcW w:w="1559"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8</w:t>
            </w:r>
            <w:r w:rsidRPr="00992520">
              <w:rPr>
                <w:color w:val="000000" w:themeColor="text1"/>
                <w:sz w:val="24"/>
                <w:szCs w:val="24"/>
                <w:vertAlign w:val="superscript"/>
              </w:rPr>
              <w:t>th</w:t>
            </w:r>
            <w:r w:rsidRPr="00992520">
              <w:rPr>
                <w:color w:val="000000" w:themeColor="text1"/>
                <w:sz w:val="24"/>
                <w:szCs w:val="24"/>
              </w:rPr>
              <w:t xml:space="preserve"> session</w:t>
            </w:r>
          </w:p>
        </w:tc>
      </w:tr>
      <w:tr w:rsidR="005220BB" w:rsidRPr="009962C8" w:rsidTr="0071571E">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 xml:space="preserve">Quiz-1 </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2.5%</w:t>
            </w:r>
          </w:p>
        </w:tc>
        <w:tc>
          <w:tcPr>
            <w:tcW w:w="4068"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Covers Topics:  SLO 6</w:t>
            </w:r>
          </w:p>
        </w:tc>
        <w:tc>
          <w:tcPr>
            <w:tcW w:w="1559"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vertAlign w:val="superscript"/>
              </w:rPr>
              <w:t xml:space="preserve">10th </w:t>
            </w:r>
            <w:r w:rsidRPr="00992520">
              <w:rPr>
                <w:color w:val="000000" w:themeColor="text1"/>
                <w:sz w:val="24"/>
                <w:szCs w:val="24"/>
              </w:rPr>
              <w:t>session</w:t>
            </w:r>
          </w:p>
        </w:tc>
      </w:tr>
      <w:tr w:rsidR="005220BB" w:rsidRPr="009962C8" w:rsidTr="0071571E">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 xml:space="preserve">Quiz-2 </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2.5%</w:t>
            </w:r>
          </w:p>
        </w:tc>
        <w:tc>
          <w:tcPr>
            <w:tcW w:w="4068"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Covers Topics:  SLO 7 &amp; SLO 9</w:t>
            </w:r>
          </w:p>
        </w:tc>
        <w:tc>
          <w:tcPr>
            <w:tcW w:w="1559"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12</w:t>
            </w:r>
            <w:r w:rsidRPr="00992520">
              <w:rPr>
                <w:color w:val="000000" w:themeColor="text1"/>
                <w:sz w:val="24"/>
                <w:szCs w:val="24"/>
                <w:vertAlign w:val="superscript"/>
              </w:rPr>
              <w:t>th</w:t>
            </w:r>
            <w:r w:rsidRPr="00992520">
              <w:rPr>
                <w:color w:val="000000" w:themeColor="text1"/>
                <w:sz w:val="24"/>
                <w:szCs w:val="24"/>
              </w:rPr>
              <w:t xml:space="preserve"> session</w:t>
            </w:r>
          </w:p>
        </w:tc>
      </w:tr>
      <w:tr w:rsidR="005220BB" w:rsidRPr="009962C8" w:rsidTr="0071571E">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Quiz-3</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2.5%</w:t>
            </w:r>
          </w:p>
        </w:tc>
        <w:tc>
          <w:tcPr>
            <w:tcW w:w="4068"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Covers Topics:  SLO 10 AND SLO 11</w:t>
            </w:r>
          </w:p>
        </w:tc>
        <w:tc>
          <w:tcPr>
            <w:tcW w:w="1559"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14</w:t>
            </w:r>
            <w:r w:rsidRPr="00992520">
              <w:rPr>
                <w:color w:val="000000" w:themeColor="text1"/>
                <w:sz w:val="24"/>
                <w:szCs w:val="24"/>
                <w:vertAlign w:val="superscript"/>
              </w:rPr>
              <w:t>th</w:t>
            </w:r>
            <w:r w:rsidRPr="00992520">
              <w:rPr>
                <w:color w:val="000000" w:themeColor="text1"/>
                <w:sz w:val="24"/>
                <w:szCs w:val="24"/>
              </w:rPr>
              <w:t xml:space="preserve"> session</w:t>
            </w:r>
          </w:p>
        </w:tc>
      </w:tr>
      <w:tr w:rsidR="005220BB" w:rsidRPr="009962C8" w:rsidTr="0071571E">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Assessment-2</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5%</w:t>
            </w:r>
          </w:p>
        </w:tc>
        <w:tc>
          <w:tcPr>
            <w:tcW w:w="4068" w:type="dxa"/>
          </w:tcPr>
          <w:p w:rsidR="005220BB" w:rsidRPr="00992520" w:rsidRDefault="005220BB" w:rsidP="0071571E">
            <w:pPr>
              <w:pStyle w:val="NoSpacing"/>
              <w:jc w:val="both"/>
              <w:rPr>
                <w:color w:val="000000" w:themeColor="text1"/>
              </w:rPr>
            </w:pPr>
            <w:r w:rsidRPr="00992520">
              <w:rPr>
                <w:color w:val="000000" w:themeColor="text1"/>
              </w:rPr>
              <w:t>From SLO 8-11</w:t>
            </w:r>
          </w:p>
        </w:tc>
        <w:tc>
          <w:tcPr>
            <w:tcW w:w="1559" w:type="dxa"/>
          </w:tcPr>
          <w:p w:rsidR="005220BB" w:rsidRPr="00992520" w:rsidRDefault="005220BB" w:rsidP="0071571E">
            <w:pPr>
              <w:pStyle w:val="NoSpacing"/>
              <w:jc w:val="both"/>
              <w:rPr>
                <w:color w:val="000000" w:themeColor="text1"/>
              </w:rPr>
            </w:pPr>
            <w:r w:rsidRPr="00992520">
              <w:rPr>
                <w:color w:val="000000" w:themeColor="text1"/>
              </w:rPr>
              <w:t>14</w:t>
            </w:r>
            <w:r w:rsidRPr="00992520">
              <w:rPr>
                <w:color w:val="000000" w:themeColor="text1"/>
                <w:vertAlign w:val="superscript"/>
              </w:rPr>
              <w:t>th</w:t>
            </w:r>
            <w:r w:rsidRPr="00992520">
              <w:rPr>
                <w:color w:val="000000" w:themeColor="text1"/>
              </w:rPr>
              <w:t xml:space="preserve"> Session</w:t>
            </w:r>
          </w:p>
        </w:tc>
      </w:tr>
      <w:tr w:rsidR="005220BB" w:rsidRPr="009962C8" w:rsidTr="0071571E">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Presentation</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10</w:t>
            </w:r>
          </w:p>
        </w:tc>
        <w:tc>
          <w:tcPr>
            <w:tcW w:w="4068" w:type="dxa"/>
          </w:tcPr>
          <w:p w:rsidR="005220BB" w:rsidRPr="00992520" w:rsidRDefault="005220BB" w:rsidP="0071571E">
            <w:pPr>
              <w:pStyle w:val="NoSpacing"/>
              <w:jc w:val="both"/>
              <w:rPr>
                <w:color w:val="000000" w:themeColor="text1"/>
              </w:rPr>
            </w:pPr>
            <w:r w:rsidRPr="00992520">
              <w:rPr>
                <w:color w:val="000000" w:themeColor="text1"/>
              </w:rPr>
              <w:t>Assigned topics TBA</w:t>
            </w:r>
          </w:p>
        </w:tc>
        <w:tc>
          <w:tcPr>
            <w:tcW w:w="1559" w:type="dxa"/>
          </w:tcPr>
          <w:p w:rsidR="005220BB" w:rsidRPr="00992520" w:rsidRDefault="005220BB" w:rsidP="0071571E">
            <w:pPr>
              <w:pStyle w:val="NoSpacing"/>
              <w:jc w:val="both"/>
              <w:rPr>
                <w:color w:val="000000" w:themeColor="text1"/>
              </w:rPr>
            </w:pPr>
            <w:r w:rsidRPr="00992520">
              <w:rPr>
                <w:color w:val="000000" w:themeColor="text1"/>
              </w:rPr>
              <w:t>15</w:t>
            </w:r>
            <w:r w:rsidRPr="00992520">
              <w:rPr>
                <w:color w:val="000000" w:themeColor="text1"/>
                <w:vertAlign w:val="superscript"/>
              </w:rPr>
              <w:t>th</w:t>
            </w:r>
            <w:r w:rsidRPr="00992520">
              <w:rPr>
                <w:color w:val="000000" w:themeColor="text1"/>
              </w:rPr>
              <w:t xml:space="preserve"> Session</w:t>
            </w:r>
          </w:p>
        </w:tc>
      </w:tr>
      <w:tr w:rsidR="005220BB" w:rsidRPr="009962C8" w:rsidTr="0071571E">
        <w:tc>
          <w:tcPr>
            <w:tcW w:w="26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 xml:space="preserve">Final </w:t>
            </w:r>
            <w:proofErr w:type="gramStart"/>
            <w:r w:rsidRPr="00992520">
              <w:rPr>
                <w:color w:val="000000" w:themeColor="text1"/>
                <w:sz w:val="24"/>
                <w:szCs w:val="24"/>
              </w:rPr>
              <w:t>Exam(</w:t>
            </w:r>
            <w:proofErr w:type="gramEnd"/>
            <w:r w:rsidRPr="00992520">
              <w:rPr>
                <w:color w:val="000000" w:themeColor="text1"/>
                <w:sz w:val="24"/>
                <w:szCs w:val="24"/>
              </w:rPr>
              <w:t>Written)</w:t>
            </w:r>
          </w:p>
        </w:tc>
        <w:tc>
          <w:tcPr>
            <w:tcW w:w="1581"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40%</w:t>
            </w:r>
          </w:p>
        </w:tc>
        <w:tc>
          <w:tcPr>
            <w:tcW w:w="4068"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24"/>
                <w:szCs w:val="24"/>
              </w:rPr>
              <w:t>MCQs and/or Case Study</w:t>
            </w:r>
          </w:p>
        </w:tc>
        <w:tc>
          <w:tcPr>
            <w:tcW w:w="1559" w:type="dxa"/>
          </w:tcPr>
          <w:p w:rsidR="005220BB" w:rsidRPr="00992520" w:rsidRDefault="005220BB" w:rsidP="0071571E">
            <w:pPr>
              <w:tabs>
                <w:tab w:val="left" w:pos="930"/>
              </w:tabs>
              <w:jc w:val="both"/>
              <w:rPr>
                <w:color w:val="000000" w:themeColor="text1"/>
                <w:sz w:val="24"/>
                <w:szCs w:val="24"/>
              </w:rPr>
            </w:pPr>
            <w:r w:rsidRPr="00992520">
              <w:rPr>
                <w:color w:val="000000" w:themeColor="text1"/>
                <w:sz w:val="18"/>
                <w:szCs w:val="24"/>
              </w:rPr>
              <w:t>As per Controller Exams</w:t>
            </w:r>
          </w:p>
        </w:tc>
      </w:tr>
    </w:tbl>
    <w:p w:rsidR="005220BB" w:rsidRDefault="005220BB" w:rsidP="005220BB">
      <w:pPr>
        <w:jc w:val="both"/>
        <w:rPr>
          <w:b/>
          <w:bCs/>
          <w:color w:val="000000" w:themeColor="text1"/>
          <w:sz w:val="28"/>
          <w:szCs w:val="28"/>
        </w:rPr>
      </w:pPr>
    </w:p>
    <w:p w:rsidR="005220BB" w:rsidRDefault="005220BB" w:rsidP="005220BB">
      <w:r w:rsidRPr="006D551E">
        <w:lastRenderedPageBreak/>
        <w:t xml:space="preserve">There will be a total of </w:t>
      </w:r>
      <w:r>
        <w:t>six</w:t>
      </w:r>
      <w:r w:rsidRPr="006D551E">
        <w:t xml:space="preserve"> quizzes. Each quiz will comprise of 10 MCQs with four options for each question. The topics for each quiz are listed above.</w:t>
      </w:r>
    </w:p>
    <w:p w:rsidR="005220BB" w:rsidRPr="00250072" w:rsidRDefault="005220BB" w:rsidP="005220BB">
      <w:pPr>
        <w:ind w:right="-421"/>
        <w:rPr>
          <w:b/>
          <w:bCs/>
          <w:sz w:val="28"/>
          <w:szCs w:val="28"/>
        </w:rPr>
      </w:pPr>
      <w:r>
        <w:rPr>
          <w:b/>
          <w:bCs/>
          <w:sz w:val="28"/>
          <w:szCs w:val="28"/>
        </w:rPr>
        <w:t>Assignment 1 (Critical Thinking</w:t>
      </w:r>
      <w:r w:rsidRPr="00250072">
        <w:rPr>
          <w:b/>
          <w:bCs/>
          <w:sz w:val="28"/>
          <w:szCs w:val="28"/>
        </w:rPr>
        <w:t>):</w:t>
      </w:r>
    </w:p>
    <w:p w:rsidR="005220BB" w:rsidRPr="00250072" w:rsidRDefault="005220BB" w:rsidP="005220BB">
      <w:pPr>
        <w:rPr>
          <w:bCs/>
          <w:sz w:val="28"/>
          <w:szCs w:val="28"/>
        </w:rPr>
      </w:pPr>
      <w:r w:rsidRPr="00250072">
        <w:rPr>
          <w:bCs/>
          <w:sz w:val="28"/>
          <w:szCs w:val="28"/>
        </w:rPr>
        <w:t>Assignment Topic:</w:t>
      </w:r>
    </w:p>
    <w:p w:rsidR="005220BB" w:rsidRDefault="005220BB" w:rsidP="005220BB">
      <w:pPr>
        <w:rPr>
          <w:rFonts w:asciiTheme="majorHAnsi" w:hAnsiTheme="majorHAnsi" w:cstheme="minorHAnsi"/>
        </w:rPr>
      </w:pPr>
      <w:r w:rsidRPr="0006378E">
        <w:rPr>
          <w:rFonts w:asciiTheme="majorHAnsi" w:hAnsiTheme="majorHAnsi" w:cstheme="minorHAnsi"/>
        </w:rPr>
        <w:t xml:space="preserve">The lecturer </w:t>
      </w:r>
      <w:r>
        <w:rPr>
          <w:rFonts w:asciiTheme="majorHAnsi" w:hAnsiTheme="majorHAnsi" w:cstheme="minorHAnsi"/>
        </w:rPr>
        <w:t>may allocate topics from the ones listed below to</w:t>
      </w:r>
      <w:r w:rsidRPr="0006378E">
        <w:rPr>
          <w:rFonts w:asciiTheme="majorHAnsi" w:hAnsiTheme="majorHAnsi" w:cstheme="minorHAnsi"/>
        </w:rPr>
        <w:t xml:space="preserve"> any</w:t>
      </w:r>
      <w:r>
        <w:rPr>
          <w:rFonts w:asciiTheme="majorHAnsi" w:hAnsiTheme="majorHAnsi" w:cstheme="minorHAnsi"/>
        </w:rPr>
        <w:t xml:space="preserve"> group or individual to explore </w:t>
      </w:r>
      <w:r w:rsidRPr="00A37353">
        <w:rPr>
          <w:rFonts w:asciiTheme="majorHAnsi" w:hAnsiTheme="majorHAnsi" w:cstheme="minorHAnsi"/>
        </w:rPr>
        <w:t xml:space="preserve">and write down a </w:t>
      </w:r>
      <w:r>
        <w:rPr>
          <w:rFonts w:asciiTheme="majorHAnsi" w:hAnsiTheme="majorHAnsi" w:cstheme="minorHAnsi"/>
        </w:rPr>
        <w:t>short essay elucidating it with relevant</w:t>
      </w:r>
      <w:r w:rsidRPr="00A37353">
        <w:rPr>
          <w:rFonts w:asciiTheme="majorHAnsi" w:hAnsiTheme="majorHAnsi" w:cstheme="minorHAnsi"/>
        </w:rPr>
        <w:t xml:space="preserve"> examples</w:t>
      </w:r>
      <w:r w:rsidRPr="0006378E">
        <w:rPr>
          <w:rFonts w:asciiTheme="majorHAnsi" w:hAnsiTheme="majorHAnsi" w:cstheme="minorHAnsi"/>
        </w:rPr>
        <w:t>:</w:t>
      </w:r>
    </w:p>
    <w:p w:rsidR="005220BB" w:rsidRDefault="005220BB" w:rsidP="005220BB">
      <w:pPr>
        <w:pStyle w:val="ListParagraph"/>
        <w:numPr>
          <w:ilvl w:val="0"/>
          <w:numId w:val="28"/>
        </w:numPr>
        <w:rPr>
          <w:rFonts w:asciiTheme="majorHAnsi" w:hAnsiTheme="majorHAnsi" w:cstheme="minorHAnsi"/>
        </w:rPr>
      </w:pPr>
      <w:r>
        <w:rPr>
          <w:rFonts w:asciiTheme="majorHAnsi" w:hAnsiTheme="majorHAnsi" w:cstheme="minorHAnsi"/>
        </w:rPr>
        <w:t>Different financial tool</w:t>
      </w:r>
    </w:p>
    <w:p w:rsidR="005220BB" w:rsidRDefault="005220BB" w:rsidP="005220BB">
      <w:pPr>
        <w:pStyle w:val="ListParagraph"/>
        <w:numPr>
          <w:ilvl w:val="0"/>
          <w:numId w:val="28"/>
        </w:numPr>
        <w:rPr>
          <w:rFonts w:asciiTheme="majorHAnsi" w:hAnsiTheme="majorHAnsi" w:cstheme="minorHAnsi"/>
        </w:rPr>
      </w:pPr>
      <w:r>
        <w:rPr>
          <w:rFonts w:asciiTheme="majorHAnsi" w:hAnsiTheme="majorHAnsi" w:cstheme="minorHAnsi"/>
        </w:rPr>
        <w:t>Cost cutting strategies</w:t>
      </w:r>
    </w:p>
    <w:p w:rsidR="005220BB" w:rsidRDefault="005220BB" w:rsidP="005220BB">
      <w:pPr>
        <w:pStyle w:val="ListParagraph"/>
        <w:numPr>
          <w:ilvl w:val="0"/>
          <w:numId w:val="28"/>
        </w:numPr>
        <w:rPr>
          <w:rFonts w:asciiTheme="majorHAnsi" w:hAnsiTheme="majorHAnsi" w:cstheme="minorHAnsi"/>
        </w:rPr>
      </w:pPr>
      <w:r>
        <w:rPr>
          <w:rFonts w:asciiTheme="majorHAnsi" w:hAnsiTheme="majorHAnsi" w:cstheme="minorHAnsi"/>
        </w:rPr>
        <w:t>Debt vs equity</w:t>
      </w:r>
    </w:p>
    <w:p w:rsidR="005220BB" w:rsidRPr="00272E90" w:rsidRDefault="005220BB" w:rsidP="005220BB">
      <w:pPr>
        <w:pStyle w:val="ListParagraph"/>
        <w:numPr>
          <w:ilvl w:val="0"/>
          <w:numId w:val="28"/>
        </w:numPr>
        <w:rPr>
          <w:rFonts w:asciiTheme="majorHAnsi" w:hAnsiTheme="majorHAnsi" w:cstheme="minorHAnsi"/>
        </w:rPr>
      </w:pPr>
      <w:r>
        <w:rPr>
          <w:rFonts w:asciiTheme="majorHAnsi" w:hAnsiTheme="majorHAnsi" w:cstheme="minorHAnsi"/>
        </w:rPr>
        <w:t>Cost of Capital</w:t>
      </w:r>
    </w:p>
    <w:p w:rsidR="005220BB" w:rsidRPr="00F56B7B" w:rsidRDefault="005220BB" w:rsidP="005220BB">
      <w:pPr>
        <w:rPr>
          <w:b/>
        </w:rPr>
      </w:pPr>
      <w:r w:rsidRPr="00F56B7B">
        <w:rPr>
          <w:b/>
        </w:rPr>
        <w:t>Purpose of this Activity is:</w:t>
      </w:r>
    </w:p>
    <w:p w:rsidR="005220BB" w:rsidRPr="00F56B7B" w:rsidRDefault="005220BB" w:rsidP="005220BB">
      <w:pPr>
        <w:pStyle w:val="ListParagraph"/>
        <w:ind w:left="1440"/>
      </w:pPr>
      <w:proofErr w:type="spellStart"/>
      <w:r w:rsidRPr="00C90A12">
        <w:rPr>
          <w:b/>
        </w:rPr>
        <w:t>i</w:t>
      </w:r>
      <w:proofErr w:type="spellEnd"/>
      <w:r w:rsidRPr="00C90A12">
        <w:rPr>
          <w:b/>
        </w:rPr>
        <w:t>.</w:t>
      </w:r>
      <w:r w:rsidRPr="00C90A12">
        <w:rPr>
          <w:b/>
        </w:rPr>
        <w:tab/>
      </w:r>
      <w:r w:rsidRPr="00F56B7B">
        <w:t>To polish skills of students.</w:t>
      </w:r>
    </w:p>
    <w:p w:rsidR="005220BB" w:rsidRPr="00F56B7B" w:rsidRDefault="005220BB" w:rsidP="005220BB">
      <w:pPr>
        <w:pStyle w:val="ListParagraph"/>
        <w:ind w:left="1440"/>
      </w:pPr>
      <w:r w:rsidRPr="00F56B7B">
        <w:t>ii.</w:t>
      </w:r>
      <w:r w:rsidRPr="00F56B7B">
        <w:tab/>
        <w:t xml:space="preserve">To enable students to study /explore relevant topic </w:t>
      </w:r>
    </w:p>
    <w:p w:rsidR="005220BB" w:rsidRPr="00F56B7B" w:rsidRDefault="005220BB" w:rsidP="005220BB">
      <w:pPr>
        <w:pStyle w:val="ListParagraph"/>
        <w:ind w:left="1440"/>
      </w:pPr>
      <w:r w:rsidRPr="00F56B7B">
        <w:t>iii.</w:t>
      </w:r>
      <w:r w:rsidRPr="00F56B7B">
        <w:tab/>
        <w:t>To motivate students to excel in this industry.</w:t>
      </w:r>
    </w:p>
    <w:p w:rsidR="005220BB" w:rsidRPr="00F56B7B" w:rsidRDefault="005220BB" w:rsidP="005220BB">
      <w:pPr>
        <w:rPr>
          <w:b/>
        </w:rPr>
      </w:pPr>
      <w:r w:rsidRPr="00F56B7B">
        <w:rPr>
          <w:b/>
        </w:rPr>
        <w:t>Directions:</w:t>
      </w:r>
    </w:p>
    <w:p w:rsidR="005220BB" w:rsidRPr="00F56B7B" w:rsidRDefault="005220BB" w:rsidP="005220BB">
      <w:pPr>
        <w:pStyle w:val="ListParagraph"/>
        <w:ind w:left="1440"/>
      </w:pPr>
      <w:r w:rsidRPr="00C90A12">
        <w:rPr>
          <w:b/>
        </w:rPr>
        <w:t>•</w:t>
      </w:r>
      <w:r w:rsidRPr="00C90A12">
        <w:rPr>
          <w:b/>
        </w:rPr>
        <w:tab/>
      </w:r>
      <w:r>
        <w:t>Word limit: 100</w:t>
      </w:r>
      <w:r w:rsidRPr="00F56B7B">
        <w:t xml:space="preserve"> to 150 words</w:t>
      </w:r>
    </w:p>
    <w:p w:rsidR="005220BB" w:rsidRPr="00F56B7B" w:rsidRDefault="005220BB" w:rsidP="005220BB">
      <w:pPr>
        <w:pStyle w:val="ListParagraph"/>
        <w:ind w:left="1440"/>
      </w:pPr>
      <w:r w:rsidRPr="00F56B7B">
        <w:t>•</w:t>
      </w:r>
      <w:r w:rsidRPr="00F56B7B">
        <w:tab/>
        <w:t xml:space="preserve">Submission: Via </w:t>
      </w:r>
      <w:r w:rsidRPr="006B3D3C">
        <w:t>Tur</w:t>
      </w:r>
      <w:r>
        <w:t>ni</w:t>
      </w:r>
      <w:r w:rsidRPr="006B3D3C">
        <w:t>tin</w:t>
      </w:r>
    </w:p>
    <w:p w:rsidR="005220BB" w:rsidRPr="00F56B7B" w:rsidRDefault="005220BB" w:rsidP="005220BB">
      <w:pPr>
        <w:rPr>
          <w:b/>
        </w:rPr>
      </w:pPr>
      <w:r w:rsidRPr="00F56B7B">
        <w:rPr>
          <w:b/>
        </w:rPr>
        <w:t>Structure of Report</w:t>
      </w:r>
    </w:p>
    <w:p w:rsidR="005220BB" w:rsidRPr="006B3D3C" w:rsidRDefault="005220BB" w:rsidP="005220BB">
      <w:pPr>
        <w:pStyle w:val="ListParagraph"/>
        <w:numPr>
          <w:ilvl w:val="0"/>
          <w:numId w:val="27"/>
        </w:numPr>
      </w:pPr>
      <w:r w:rsidRPr="006B3D3C">
        <w:t>Use Times New Roman 12 font size with line spacing of 1.5 and justify from both sides.</w:t>
      </w:r>
    </w:p>
    <w:p w:rsidR="005220BB" w:rsidRPr="00C87BB0" w:rsidRDefault="005220BB" w:rsidP="005220BB">
      <w:pPr>
        <w:rPr>
          <w:b/>
          <w:bCs/>
          <w:sz w:val="28"/>
          <w:szCs w:val="28"/>
        </w:rPr>
      </w:pPr>
      <w:bookmarkStart w:id="1" w:name="_Hlk46837285"/>
      <w:r w:rsidRPr="00C87BB0">
        <w:rPr>
          <w:b/>
          <w:bCs/>
          <w:sz w:val="28"/>
          <w:szCs w:val="28"/>
        </w:rPr>
        <w:t>Assignment-2(</w:t>
      </w:r>
      <w:r>
        <w:rPr>
          <w:b/>
          <w:bCs/>
          <w:sz w:val="28"/>
          <w:szCs w:val="28"/>
        </w:rPr>
        <w:t xml:space="preserve">Physical </w:t>
      </w:r>
      <w:r w:rsidRPr="00C87BB0">
        <w:rPr>
          <w:b/>
          <w:bCs/>
          <w:sz w:val="28"/>
          <w:szCs w:val="28"/>
        </w:rPr>
        <w:t>Activity)</w:t>
      </w:r>
    </w:p>
    <w:p w:rsidR="005220BB" w:rsidRPr="00C87BB0" w:rsidRDefault="005220BB" w:rsidP="005220BB">
      <w:pPr>
        <w:rPr>
          <w:bCs/>
          <w:sz w:val="28"/>
          <w:szCs w:val="28"/>
        </w:rPr>
      </w:pPr>
      <w:r w:rsidRPr="00C87BB0">
        <w:rPr>
          <w:bCs/>
          <w:sz w:val="28"/>
          <w:szCs w:val="28"/>
        </w:rPr>
        <w:t xml:space="preserve">Activity: Class activity / practical of </w:t>
      </w:r>
      <w:r>
        <w:rPr>
          <w:bCs/>
          <w:sz w:val="28"/>
          <w:szCs w:val="28"/>
        </w:rPr>
        <w:t>Airline financial tools</w:t>
      </w:r>
      <w:r w:rsidRPr="00C87BB0">
        <w:rPr>
          <w:bCs/>
          <w:sz w:val="28"/>
          <w:szCs w:val="28"/>
        </w:rPr>
        <w:t>.</w:t>
      </w:r>
    </w:p>
    <w:p w:rsidR="005220BB" w:rsidRDefault="005220BB" w:rsidP="005220BB">
      <w:pPr>
        <w:rPr>
          <w:bCs/>
        </w:rPr>
      </w:pPr>
      <w:r w:rsidRPr="00C87BB0">
        <w:rPr>
          <w:bCs/>
        </w:rPr>
        <w:t xml:space="preserve">Class activity/: </w:t>
      </w:r>
      <w:r>
        <w:rPr>
          <w:bCs/>
        </w:rPr>
        <w:t>Students will be divided into groups and will be assigned to different airlines</w:t>
      </w:r>
    </w:p>
    <w:p w:rsidR="005220BB" w:rsidRDefault="005220BB" w:rsidP="005220BB">
      <w:pPr>
        <w:rPr>
          <w:bCs/>
        </w:rPr>
      </w:pPr>
      <w:r w:rsidRPr="00F56B7B">
        <w:rPr>
          <w:b/>
          <w:bCs/>
        </w:rPr>
        <w:t>Purpose of this Activity is to enable students</w:t>
      </w:r>
      <w:r>
        <w:rPr>
          <w:bCs/>
        </w:rPr>
        <w:t>:</w:t>
      </w:r>
    </w:p>
    <w:p w:rsidR="005220BB" w:rsidRPr="00F56B7B" w:rsidRDefault="005220BB" w:rsidP="005220BB">
      <w:pPr>
        <w:pStyle w:val="ListParagraph"/>
        <w:numPr>
          <w:ilvl w:val="0"/>
          <w:numId w:val="25"/>
        </w:numPr>
        <w:rPr>
          <w:bCs/>
        </w:rPr>
      </w:pPr>
      <w:r w:rsidRPr="00F56B7B">
        <w:rPr>
          <w:bCs/>
        </w:rPr>
        <w:t xml:space="preserve">To familiarize with the working of </w:t>
      </w:r>
      <w:r>
        <w:rPr>
          <w:bCs/>
        </w:rPr>
        <w:t>Airline finance</w:t>
      </w:r>
      <w:r w:rsidRPr="00F56B7B">
        <w:rPr>
          <w:bCs/>
        </w:rPr>
        <w:t>.</w:t>
      </w:r>
    </w:p>
    <w:p w:rsidR="005220BB" w:rsidRPr="00F56B7B" w:rsidRDefault="005220BB" w:rsidP="005220BB">
      <w:pPr>
        <w:pStyle w:val="ListParagraph"/>
        <w:numPr>
          <w:ilvl w:val="0"/>
          <w:numId w:val="25"/>
        </w:numPr>
        <w:rPr>
          <w:bCs/>
        </w:rPr>
      </w:pPr>
      <w:r w:rsidRPr="00F56B7B">
        <w:rPr>
          <w:bCs/>
        </w:rPr>
        <w:t xml:space="preserve">To keep themselves aware with the </w:t>
      </w:r>
      <w:r>
        <w:rPr>
          <w:bCs/>
        </w:rPr>
        <w:t>different financial tools</w:t>
      </w:r>
      <w:r w:rsidRPr="00F56B7B">
        <w:rPr>
          <w:bCs/>
        </w:rPr>
        <w:t>.</w:t>
      </w:r>
    </w:p>
    <w:p w:rsidR="005220BB" w:rsidRPr="00F56B7B" w:rsidRDefault="005220BB" w:rsidP="005220BB">
      <w:pPr>
        <w:pStyle w:val="ListParagraph"/>
        <w:numPr>
          <w:ilvl w:val="0"/>
          <w:numId w:val="25"/>
        </w:numPr>
        <w:rPr>
          <w:bCs/>
        </w:rPr>
      </w:pPr>
      <w:r w:rsidRPr="00F56B7B">
        <w:rPr>
          <w:bCs/>
        </w:rPr>
        <w:t xml:space="preserve">To improve their judgment, planning, problem solving and </w:t>
      </w:r>
      <w:r>
        <w:rPr>
          <w:bCs/>
        </w:rPr>
        <w:t xml:space="preserve">financial </w:t>
      </w:r>
      <w:r w:rsidR="00EB0701" w:rsidRPr="00F56B7B">
        <w:rPr>
          <w:bCs/>
        </w:rPr>
        <w:t>decision-making</w:t>
      </w:r>
      <w:r w:rsidRPr="00F56B7B">
        <w:rPr>
          <w:bCs/>
        </w:rPr>
        <w:t xml:space="preserve"> skills.</w:t>
      </w:r>
    </w:p>
    <w:p w:rsidR="005220BB" w:rsidRPr="00F56B7B" w:rsidRDefault="00EB0701" w:rsidP="005220BB">
      <w:pPr>
        <w:rPr>
          <w:bCs/>
        </w:rPr>
      </w:pPr>
      <w:r w:rsidRPr="00C90A12">
        <w:rPr>
          <w:bCs/>
        </w:rPr>
        <w:t>Directions:</w:t>
      </w:r>
    </w:p>
    <w:p w:rsidR="005220BB" w:rsidRDefault="005220BB" w:rsidP="005220BB">
      <w:pPr>
        <w:rPr>
          <w:bCs/>
        </w:rPr>
      </w:pPr>
      <w:r w:rsidRPr="00F56B7B">
        <w:rPr>
          <w:bCs/>
        </w:rPr>
        <w:t xml:space="preserve">During practical of </w:t>
      </w:r>
      <w:r>
        <w:rPr>
          <w:bCs/>
        </w:rPr>
        <w:t>marketing tools</w:t>
      </w:r>
      <w:r w:rsidRPr="00F56B7B">
        <w:rPr>
          <w:bCs/>
        </w:rPr>
        <w:t>, Students will be evaluated in the following points</w:t>
      </w:r>
    </w:p>
    <w:p w:rsidR="005220BB" w:rsidRPr="008F53A4" w:rsidRDefault="005220BB" w:rsidP="005220BB">
      <w:pPr>
        <w:pStyle w:val="ListParagraph"/>
        <w:numPr>
          <w:ilvl w:val="0"/>
          <w:numId w:val="26"/>
        </w:numPr>
        <w:rPr>
          <w:bCs/>
        </w:rPr>
      </w:pPr>
      <w:r w:rsidRPr="00250072">
        <w:t xml:space="preserve">Situational Awareness, </w:t>
      </w:r>
    </w:p>
    <w:p w:rsidR="005220BB" w:rsidRDefault="005220BB" w:rsidP="005220BB">
      <w:pPr>
        <w:pStyle w:val="ListParagraph"/>
        <w:numPr>
          <w:ilvl w:val="0"/>
          <w:numId w:val="26"/>
        </w:numPr>
        <w:rPr>
          <w:bCs/>
        </w:rPr>
      </w:pPr>
      <w:r w:rsidRPr="008F53A4">
        <w:rPr>
          <w:bCs/>
        </w:rPr>
        <w:t xml:space="preserve">Judgment, </w:t>
      </w:r>
    </w:p>
    <w:p w:rsidR="005220BB" w:rsidRDefault="005220BB" w:rsidP="005220BB">
      <w:pPr>
        <w:pStyle w:val="ListParagraph"/>
        <w:numPr>
          <w:ilvl w:val="0"/>
          <w:numId w:val="26"/>
        </w:numPr>
        <w:rPr>
          <w:bCs/>
        </w:rPr>
      </w:pPr>
      <w:r w:rsidRPr="008F53A4">
        <w:rPr>
          <w:bCs/>
        </w:rPr>
        <w:t xml:space="preserve">Problem solving and decision making </w:t>
      </w:r>
    </w:p>
    <w:p w:rsidR="005220BB" w:rsidRPr="008F53A4" w:rsidRDefault="005220BB" w:rsidP="005220BB">
      <w:pPr>
        <w:pStyle w:val="ListParagraph"/>
        <w:numPr>
          <w:ilvl w:val="0"/>
          <w:numId w:val="26"/>
        </w:numPr>
        <w:rPr>
          <w:bCs/>
        </w:rPr>
      </w:pPr>
      <w:r w:rsidRPr="008F53A4">
        <w:rPr>
          <w:bCs/>
        </w:rPr>
        <w:t>Marking Guide/Rubric: Attached</w:t>
      </w:r>
    </w:p>
    <w:p w:rsidR="005220BB" w:rsidRDefault="005220BB" w:rsidP="005220BB">
      <w:pPr>
        <w:rPr>
          <w:b/>
          <w:bCs/>
        </w:rPr>
      </w:pPr>
    </w:p>
    <w:bookmarkEnd w:id="1"/>
    <w:p w:rsidR="005220BB" w:rsidRPr="009E1AD4" w:rsidRDefault="005220BB" w:rsidP="005220BB">
      <w:pPr>
        <w:rPr>
          <w:b/>
          <w:bCs/>
          <w:sz w:val="28"/>
          <w:szCs w:val="28"/>
        </w:rPr>
      </w:pPr>
      <w:r>
        <w:rPr>
          <w:b/>
          <w:bCs/>
          <w:sz w:val="28"/>
          <w:szCs w:val="28"/>
        </w:rPr>
        <w:t>Assignment</w:t>
      </w:r>
      <w:r w:rsidRPr="00E6115D">
        <w:rPr>
          <w:b/>
          <w:bCs/>
          <w:sz w:val="28"/>
          <w:szCs w:val="28"/>
        </w:rPr>
        <w:t>-</w:t>
      </w:r>
      <w:r>
        <w:rPr>
          <w:b/>
          <w:bCs/>
          <w:sz w:val="28"/>
          <w:szCs w:val="28"/>
        </w:rPr>
        <w:t>3</w:t>
      </w:r>
      <w:r w:rsidRPr="009E1AD4">
        <w:rPr>
          <w:b/>
          <w:bCs/>
          <w:sz w:val="28"/>
          <w:szCs w:val="28"/>
        </w:rPr>
        <w:t xml:space="preserve"> (</w:t>
      </w:r>
      <w:r>
        <w:rPr>
          <w:b/>
          <w:bCs/>
          <w:sz w:val="28"/>
          <w:szCs w:val="28"/>
        </w:rPr>
        <w:t>Presentation</w:t>
      </w:r>
      <w:r w:rsidRPr="009E1AD4">
        <w:rPr>
          <w:b/>
          <w:bCs/>
          <w:sz w:val="28"/>
          <w:szCs w:val="28"/>
        </w:rPr>
        <w:t>):</w:t>
      </w:r>
    </w:p>
    <w:p w:rsidR="005220BB" w:rsidRPr="009E1AD4" w:rsidRDefault="005220BB" w:rsidP="005220BB">
      <w:pPr>
        <w:rPr>
          <w:b/>
          <w:bCs/>
          <w:sz w:val="28"/>
          <w:szCs w:val="28"/>
        </w:rPr>
      </w:pPr>
      <w:r w:rsidRPr="009E1AD4">
        <w:rPr>
          <w:b/>
          <w:bCs/>
          <w:sz w:val="28"/>
          <w:szCs w:val="28"/>
        </w:rPr>
        <w:t>Assignment Topic:</w:t>
      </w:r>
    </w:p>
    <w:p w:rsidR="005220BB" w:rsidRDefault="005220BB" w:rsidP="005220BB">
      <w:pPr>
        <w:rPr>
          <w:bCs/>
          <w:sz w:val="24"/>
          <w:szCs w:val="24"/>
        </w:rPr>
      </w:pPr>
      <w:r w:rsidRPr="009E1AD4">
        <w:rPr>
          <w:bCs/>
          <w:sz w:val="24"/>
          <w:szCs w:val="24"/>
        </w:rPr>
        <w:t>The lecturer may allo</w:t>
      </w:r>
      <w:r>
        <w:rPr>
          <w:bCs/>
          <w:sz w:val="24"/>
          <w:szCs w:val="24"/>
        </w:rPr>
        <w:t>cate</w:t>
      </w:r>
      <w:r w:rsidRPr="009E1AD4">
        <w:rPr>
          <w:bCs/>
          <w:sz w:val="24"/>
          <w:szCs w:val="24"/>
        </w:rPr>
        <w:t xml:space="preserve"> topics from below to any group or individual to explore </w:t>
      </w:r>
      <w:proofErr w:type="gramStart"/>
      <w:r w:rsidRPr="009E1AD4">
        <w:rPr>
          <w:bCs/>
          <w:sz w:val="24"/>
          <w:szCs w:val="24"/>
        </w:rPr>
        <w:t xml:space="preserve">and </w:t>
      </w:r>
      <w:r>
        <w:rPr>
          <w:bCs/>
          <w:sz w:val="24"/>
          <w:szCs w:val="24"/>
        </w:rPr>
        <w:t xml:space="preserve"> present</w:t>
      </w:r>
      <w:proofErr w:type="gramEnd"/>
      <w:r>
        <w:rPr>
          <w:bCs/>
          <w:sz w:val="24"/>
          <w:szCs w:val="24"/>
        </w:rPr>
        <w:t xml:space="preserve"> before the class</w:t>
      </w:r>
      <w:r w:rsidRPr="009E1AD4">
        <w:rPr>
          <w:bCs/>
          <w:sz w:val="24"/>
          <w:szCs w:val="24"/>
        </w:rPr>
        <w:t>:</w:t>
      </w:r>
    </w:p>
    <w:p w:rsidR="005220BB" w:rsidRPr="008F53A4" w:rsidRDefault="005220BB" w:rsidP="005220BB">
      <w:pPr>
        <w:pStyle w:val="ListParagraph"/>
        <w:numPr>
          <w:ilvl w:val="0"/>
          <w:numId w:val="29"/>
        </w:numPr>
        <w:rPr>
          <w:bCs/>
          <w:sz w:val="24"/>
          <w:szCs w:val="24"/>
        </w:rPr>
      </w:pPr>
      <w:r>
        <w:rPr>
          <w:bCs/>
          <w:sz w:val="24"/>
          <w:szCs w:val="24"/>
        </w:rPr>
        <w:t xml:space="preserve">Topics will be notified </w:t>
      </w:r>
    </w:p>
    <w:p w:rsidR="005220BB" w:rsidRPr="00F56B7B" w:rsidRDefault="005220BB" w:rsidP="005220BB">
      <w:pPr>
        <w:rPr>
          <w:b/>
          <w:bCs/>
          <w:sz w:val="24"/>
          <w:szCs w:val="24"/>
        </w:rPr>
      </w:pPr>
      <w:r w:rsidRPr="00F56B7B">
        <w:rPr>
          <w:b/>
          <w:bCs/>
          <w:sz w:val="24"/>
          <w:szCs w:val="24"/>
        </w:rPr>
        <w:t>Directions</w:t>
      </w:r>
    </w:p>
    <w:p w:rsidR="005220BB" w:rsidRPr="008C1F43" w:rsidRDefault="005220BB" w:rsidP="005220BB">
      <w:pPr>
        <w:rPr>
          <w:bCs/>
          <w:sz w:val="24"/>
          <w:szCs w:val="24"/>
        </w:rPr>
      </w:pPr>
      <w:r w:rsidRPr="008C1F43">
        <w:rPr>
          <w:bCs/>
          <w:sz w:val="24"/>
          <w:szCs w:val="24"/>
        </w:rPr>
        <w:t>1. Time Allowed: 15-20 minutes</w:t>
      </w:r>
    </w:p>
    <w:p w:rsidR="005220BB" w:rsidRPr="008C1F43" w:rsidRDefault="005220BB" w:rsidP="005220BB">
      <w:pPr>
        <w:rPr>
          <w:bCs/>
          <w:sz w:val="24"/>
          <w:szCs w:val="24"/>
        </w:rPr>
      </w:pPr>
      <w:r w:rsidRPr="008C1F43">
        <w:rPr>
          <w:bCs/>
          <w:sz w:val="24"/>
          <w:szCs w:val="24"/>
        </w:rPr>
        <w:t>2. Group: Each group may have 04 members</w:t>
      </w:r>
    </w:p>
    <w:p w:rsidR="005220BB" w:rsidRPr="008C1F43" w:rsidRDefault="005220BB" w:rsidP="005220BB">
      <w:pPr>
        <w:rPr>
          <w:bCs/>
          <w:sz w:val="24"/>
          <w:szCs w:val="24"/>
        </w:rPr>
      </w:pPr>
      <w:r>
        <w:rPr>
          <w:bCs/>
          <w:sz w:val="24"/>
          <w:szCs w:val="24"/>
        </w:rPr>
        <w:t>3- E</w:t>
      </w:r>
      <w:r w:rsidRPr="008C1F43">
        <w:rPr>
          <w:bCs/>
          <w:sz w:val="24"/>
          <w:szCs w:val="24"/>
        </w:rPr>
        <w:t>ach member to present for at least 3 minutes</w:t>
      </w:r>
    </w:p>
    <w:p w:rsidR="005220BB" w:rsidRPr="008C1F43" w:rsidRDefault="005220BB" w:rsidP="005220BB">
      <w:pPr>
        <w:rPr>
          <w:bCs/>
          <w:sz w:val="24"/>
          <w:szCs w:val="24"/>
        </w:rPr>
      </w:pPr>
      <w:r w:rsidRPr="008C1F43">
        <w:rPr>
          <w:bCs/>
          <w:sz w:val="24"/>
          <w:szCs w:val="24"/>
        </w:rPr>
        <w:t xml:space="preserve">4 – Questions shall be asked towards the end of presentation at </w:t>
      </w:r>
      <w:r w:rsidR="00EB0701" w:rsidRPr="008C1F43">
        <w:rPr>
          <w:bCs/>
          <w:sz w:val="24"/>
          <w:szCs w:val="24"/>
        </w:rPr>
        <w:t>random.</w:t>
      </w:r>
    </w:p>
    <w:p w:rsidR="005220BB" w:rsidRDefault="005220BB" w:rsidP="005220BB">
      <w:pPr>
        <w:rPr>
          <w:bCs/>
          <w:sz w:val="24"/>
          <w:szCs w:val="24"/>
        </w:rPr>
      </w:pPr>
      <w:r w:rsidRPr="008C1F43">
        <w:rPr>
          <w:bCs/>
          <w:sz w:val="24"/>
          <w:szCs w:val="24"/>
        </w:rPr>
        <w:t>5- The performan</w:t>
      </w:r>
      <w:r>
        <w:rPr>
          <w:bCs/>
          <w:sz w:val="24"/>
          <w:szCs w:val="24"/>
        </w:rPr>
        <w:t>ce evaluation shall be based on</w:t>
      </w:r>
      <w:r w:rsidRPr="008C1F43">
        <w:rPr>
          <w:bCs/>
          <w:sz w:val="24"/>
          <w:szCs w:val="24"/>
        </w:rPr>
        <w:t xml:space="preserve"> body language, </w:t>
      </w:r>
      <w:r w:rsidR="00EB0701" w:rsidRPr="008C1F43">
        <w:rPr>
          <w:bCs/>
          <w:sz w:val="24"/>
          <w:szCs w:val="24"/>
        </w:rPr>
        <w:t>dress, tone, pith, time</w:t>
      </w:r>
      <w:r w:rsidRPr="008C1F43">
        <w:rPr>
          <w:bCs/>
          <w:sz w:val="24"/>
          <w:szCs w:val="24"/>
        </w:rPr>
        <w:t xml:space="preserve"> </w:t>
      </w:r>
      <w:r w:rsidR="00EB0701" w:rsidRPr="008C1F43">
        <w:rPr>
          <w:bCs/>
          <w:sz w:val="24"/>
          <w:szCs w:val="24"/>
        </w:rPr>
        <w:t>management, logical</w:t>
      </w:r>
      <w:r w:rsidRPr="008C1F43">
        <w:rPr>
          <w:bCs/>
          <w:sz w:val="24"/>
          <w:szCs w:val="24"/>
        </w:rPr>
        <w:t xml:space="preserve"> delivery covering the topic and ability to answer questions. </w:t>
      </w:r>
    </w:p>
    <w:p w:rsidR="005220BB" w:rsidRDefault="00EB0701" w:rsidP="005220BB">
      <w:pPr>
        <w:rPr>
          <w:b/>
          <w:bCs/>
          <w:sz w:val="28"/>
          <w:szCs w:val="28"/>
        </w:rPr>
      </w:pPr>
      <w:r>
        <w:rPr>
          <w:b/>
          <w:bCs/>
          <w:sz w:val="28"/>
          <w:szCs w:val="28"/>
        </w:rPr>
        <w:t>Assessment 4</w:t>
      </w:r>
      <w:r w:rsidR="005220BB" w:rsidRPr="00147F40">
        <w:rPr>
          <w:b/>
          <w:bCs/>
          <w:sz w:val="28"/>
          <w:szCs w:val="28"/>
        </w:rPr>
        <w:t xml:space="preserve"> (Ethics):</w:t>
      </w:r>
    </w:p>
    <w:p w:rsidR="005220BB" w:rsidRPr="00EE68CE" w:rsidRDefault="005220BB" w:rsidP="005220BB">
      <w:pPr>
        <w:rPr>
          <w:bCs/>
          <w:sz w:val="28"/>
          <w:szCs w:val="28"/>
        </w:rPr>
      </w:pPr>
      <w:r w:rsidRPr="00EE68CE">
        <w:rPr>
          <w:bCs/>
          <w:sz w:val="28"/>
          <w:szCs w:val="28"/>
        </w:rPr>
        <w:t>Discussion on Professional Ethics</w:t>
      </w:r>
    </w:p>
    <w:p w:rsidR="005220BB" w:rsidRPr="00EE68CE" w:rsidRDefault="005220BB" w:rsidP="005220BB">
      <w:pPr>
        <w:rPr>
          <w:bCs/>
          <w:sz w:val="24"/>
          <w:szCs w:val="24"/>
        </w:rPr>
      </w:pPr>
      <w:r w:rsidRPr="00EE68CE">
        <w:rPr>
          <w:bCs/>
          <w:sz w:val="24"/>
          <w:szCs w:val="24"/>
        </w:rPr>
        <w:t>A Case Study on an Ethical Dilemma</w:t>
      </w:r>
      <w:r>
        <w:rPr>
          <w:bCs/>
          <w:sz w:val="24"/>
          <w:szCs w:val="24"/>
        </w:rPr>
        <w:t xml:space="preserve"> in airline financial management will</w:t>
      </w:r>
      <w:r w:rsidRPr="00EE68CE">
        <w:rPr>
          <w:bCs/>
          <w:sz w:val="24"/>
          <w:szCs w:val="24"/>
        </w:rPr>
        <w:t xml:space="preserve"> be </w:t>
      </w:r>
      <w:r>
        <w:rPr>
          <w:bCs/>
          <w:sz w:val="24"/>
          <w:szCs w:val="24"/>
        </w:rPr>
        <w:t xml:space="preserve">provided and </w:t>
      </w:r>
      <w:r w:rsidRPr="00EE68CE">
        <w:rPr>
          <w:bCs/>
          <w:sz w:val="24"/>
          <w:szCs w:val="24"/>
        </w:rPr>
        <w:t>discussed</w:t>
      </w:r>
      <w:r>
        <w:rPr>
          <w:bCs/>
          <w:sz w:val="24"/>
          <w:szCs w:val="24"/>
        </w:rPr>
        <w:t>, as one provided below</w:t>
      </w:r>
      <w:r w:rsidRPr="00EE68CE">
        <w:rPr>
          <w:bCs/>
          <w:sz w:val="24"/>
          <w:szCs w:val="24"/>
        </w:rPr>
        <w:t xml:space="preserve">. </w:t>
      </w:r>
    </w:p>
    <w:p w:rsidR="005220BB" w:rsidRDefault="005220BB" w:rsidP="005220BB">
      <w:r w:rsidRPr="00EE68CE">
        <w:t>This is an in-class activity and the lecturer will award marks (10%) based on the responses on the above questions.</w:t>
      </w:r>
    </w:p>
    <w:p w:rsidR="005220BB" w:rsidRDefault="005220BB" w:rsidP="005220BB">
      <w:pPr>
        <w:rPr>
          <w:b/>
        </w:rPr>
      </w:pPr>
      <w:r w:rsidRPr="00F56B7B">
        <w:rPr>
          <w:b/>
        </w:rPr>
        <w:t>Study the case</w:t>
      </w:r>
      <w:r>
        <w:rPr>
          <w:b/>
        </w:rPr>
        <w:t>: TBA</w:t>
      </w:r>
    </w:p>
    <w:p w:rsidR="005220BB" w:rsidRDefault="005220BB" w:rsidP="005220BB">
      <w:pPr>
        <w:rPr>
          <w:b/>
          <w:bCs/>
          <w:sz w:val="28"/>
          <w:szCs w:val="28"/>
        </w:rPr>
      </w:pPr>
    </w:p>
    <w:p w:rsidR="005220BB" w:rsidRPr="006D551E" w:rsidRDefault="005220BB" w:rsidP="005220BB">
      <w:pPr>
        <w:rPr>
          <w:b/>
          <w:bCs/>
          <w:sz w:val="28"/>
          <w:szCs w:val="28"/>
        </w:rPr>
      </w:pPr>
      <w:r w:rsidRPr="006D551E">
        <w:rPr>
          <w:b/>
          <w:bCs/>
          <w:sz w:val="28"/>
          <w:szCs w:val="28"/>
        </w:rPr>
        <w:t>Mid Exam:</w:t>
      </w:r>
    </w:p>
    <w:p w:rsidR="005220BB" w:rsidRPr="006745B4" w:rsidRDefault="005220BB" w:rsidP="005220BB">
      <w:r w:rsidRPr="006D551E">
        <w:t>Mid Exam will comprise of MCQs and/or Short Essay type questions</w:t>
      </w:r>
    </w:p>
    <w:p w:rsidR="005220BB" w:rsidRPr="006D551E" w:rsidRDefault="005220BB" w:rsidP="005220BB">
      <w:pPr>
        <w:rPr>
          <w:b/>
          <w:bCs/>
          <w:sz w:val="28"/>
          <w:szCs w:val="28"/>
        </w:rPr>
      </w:pPr>
      <w:r w:rsidRPr="006D551E">
        <w:rPr>
          <w:b/>
          <w:bCs/>
          <w:sz w:val="28"/>
          <w:szCs w:val="28"/>
        </w:rPr>
        <w:t>Final Exam:</w:t>
      </w:r>
    </w:p>
    <w:p w:rsidR="005220BB" w:rsidRDefault="005220BB" w:rsidP="005220BB">
      <w:r w:rsidRPr="006D551E">
        <w:t xml:space="preserve">Final Exam will comprise of MCQs and </w:t>
      </w:r>
      <w:r w:rsidRPr="00147F40">
        <w:t xml:space="preserve">a short case </w:t>
      </w:r>
      <w:r w:rsidRPr="006D551E">
        <w:t xml:space="preserve">with associated questions. The case will be distributed one week before the exam along with some practice questions from the case. </w:t>
      </w:r>
    </w:p>
    <w:p w:rsidR="005220BB" w:rsidRPr="0071489D" w:rsidRDefault="005220BB" w:rsidP="005220BB">
      <w:pPr>
        <w:rPr>
          <w:b/>
          <w:sz w:val="28"/>
          <w:szCs w:val="28"/>
        </w:rPr>
      </w:pPr>
      <w:r w:rsidRPr="0071489D">
        <w:rPr>
          <w:b/>
          <w:sz w:val="28"/>
          <w:szCs w:val="28"/>
        </w:rPr>
        <w:t>Academic Integrity:</w:t>
      </w:r>
    </w:p>
    <w:p w:rsidR="005220BB" w:rsidRDefault="005220BB" w:rsidP="005220BB">
      <w:r>
        <w:lastRenderedPageBreak/>
        <w:t xml:space="preserve">All students are required to uphold the highest levels of academic integrity while participating in this course. </w:t>
      </w:r>
    </w:p>
    <w:p w:rsidR="005220BB" w:rsidRDefault="005220BB" w:rsidP="005220BB">
      <w:r>
        <w:t>Academic integrity is about: honesty, trust, fairness, respect and responsibility in all work and is vital for any research/scholarship. We need to give proper credit to those who do the work and acknowledge their intellectual contribution. All students enrolled in IAS are to adhere to academic integrity while completing each assessment task.</w:t>
      </w:r>
    </w:p>
    <w:p w:rsidR="005220BB" w:rsidRDefault="005220BB" w:rsidP="005220BB">
      <w:r>
        <w:t xml:space="preserve">Dishonesty in assessment can lead to a requirement to undertake additional work, failure in a unit or in a part of it, suspension from the University or even permanent expulsion from the University. </w:t>
      </w:r>
    </w:p>
    <w:p w:rsidR="005220BB" w:rsidRDefault="005220BB" w:rsidP="005220BB">
      <w:r>
        <w:t xml:space="preserve">Plagiarism (a form of dishonesty) constitutes using the work of another without indicating by referencing (and by quotation marks when exact phrases or passages are borrowed) that the ideas expressed are not one's own. </w:t>
      </w:r>
    </w:p>
    <w:p w:rsidR="005220BB" w:rsidRPr="0071489D" w:rsidRDefault="005220BB" w:rsidP="005220BB">
      <w:pPr>
        <w:rPr>
          <w:b/>
          <w:sz w:val="28"/>
          <w:szCs w:val="28"/>
        </w:rPr>
      </w:pPr>
      <w:r w:rsidRPr="0071489D">
        <w:rPr>
          <w:b/>
          <w:sz w:val="28"/>
          <w:szCs w:val="28"/>
        </w:rPr>
        <w:t>Final Grade:</w:t>
      </w:r>
    </w:p>
    <w:p w:rsidR="005220BB" w:rsidRPr="006745B4" w:rsidRDefault="005220BB" w:rsidP="005220BB">
      <w:r>
        <w:t>Students need to obtain an overall 50% mark to pass this course.</w:t>
      </w:r>
    </w:p>
    <w:p w:rsidR="005220BB" w:rsidRPr="00EE4651" w:rsidRDefault="005220BB" w:rsidP="005220BB">
      <w:pPr>
        <w:pStyle w:val="BodyTextIndent2"/>
        <w:spacing w:line="360" w:lineRule="auto"/>
        <w:ind w:left="0" w:firstLine="0"/>
        <w:jc w:val="left"/>
        <w:rPr>
          <w:b/>
          <w:szCs w:val="24"/>
        </w:rPr>
      </w:pPr>
      <w:r w:rsidRPr="00FC3BAF">
        <w:rPr>
          <w:b/>
          <w:szCs w:val="24"/>
        </w:rPr>
        <w:t xml:space="preserve">Faculty Signature …………………….      </w:t>
      </w:r>
      <w:r>
        <w:rPr>
          <w:b/>
          <w:szCs w:val="24"/>
        </w:rPr>
        <w:t xml:space="preserve">                                  </w:t>
      </w:r>
      <w:r w:rsidRPr="00FC3BAF">
        <w:rPr>
          <w:b/>
          <w:szCs w:val="24"/>
        </w:rPr>
        <w:t xml:space="preserve">Date……………………….       </w:t>
      </w:r>
      <w:r>
        <w:rPr>
          <w:b/>
          <w:szCs w:val="24"/>
        </w:rPr>
        <w:t xml:space="preserve">                            </w:t>
      </w:r>
    </w:p>
    <w:p w:rsidR="00A93A49" w:rsidRPr="009962C8" w:rsidRDefault="00A93A49" w:rsidP="005220BB">
      <w:pPr>
        <w:jc w:val="both"/>
        <w:rPr>
          <w:color w:val="000000" w:themeColor="text1"/>
        </w:rPr>
      </w:pPr>
    </w:p>
    <w:sectPr w:rsidR="00A93A49" w:rsidRPr="009962C8"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CD3" w:rsidRDefault="00E24CD3" w:rsidP="00C43620">
      <w:pPr>
        <w:spacing w:after="0" w:line="240" w:lineRule="auto"/>
      </w:pPr>
      <w:r>
        <w:separator/>
      </w:r>
    </w:p>
  </w:endnote>
  <w:endnote w:type="continuationSeparator" w:id="0">
    <w:p w:rsidR="00E24CD3" w:rsidRDefault="00E24CD3"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194sq4w-p5t-csw-3crea400od5tj">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B22000">
      <w:fldChar w:fldCharType="begin"/>
    </w:r>
    <w:r w:rsidR="007530BC">
      <w:instrText xml:space="preserve"> PAGE   \* MERGEFORMAT </w:instrText>
    </w:r>
    <w:r w:rsidR="00B22000">
      <w:fldChar w:fldCharType="separate"/>
    </w:r>
    <w:r w:rsidR="00371D98">
      <w:rPr>
        <w:noProof/>
      </w:rPr>
      <w:t>7</w:t>
    </w:r>
    <w:r w:rsidR="00B22000">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CD3" w:rsidRDefault="00E24CD3" w:rsidP="00C43620">
      <w:pPr>
        <w:spacing w:after="0" w:line="240" w:lineRule="auto"/>
      </w:pPr>
      <w:r>
        <w:separator/>
      </w:r>
    </w:p>
  </w:footnote>
  <w:footnote w:type="continuationSeparator" w:id="0">
    <w:p w:rsidR="00E24CD3" w:rsidRDefault="00E24CD3" w:rsidP="00C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7B7"/>
    <w:multiLevelType w:val="hybridMultilevel"/>
    <w:tmpl w:val="12BE6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514B"/>
    <w:multiLevelType w:val="hybridMultilevel"/>
    <w:tmpl w:val="FDA44698"/>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 w15:restartNumberingAfterBreak="0">
    <w:nsid w:val="08F1441C"/>
    <w:multiLevelType w:val="hybridMultilevel"/>
    <w:tmpl w:val="6FC0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06304"/>
    <w:multiLevelType w:val="hybridMultilevel"/>
    <w:tmpl w:val="C0645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250647"/>
    <w:multiLevelType w:val="hybridMultilevel"/>
    <w:tmpl w:val="6DB6761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724803"/>
    <w:multiLevelType w:val="hybridMultilevel"/>
    <w:tmpl w:val="9FBEA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AC7C7D"/>
    <w:multiLevelType w:val="hybridMultilevel"/>
    <w:tmpl w:val="51BA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70927"/>
    <w:multiLevelType w:val="hybridMultilevel"/>
    <w:tmpl w:val="AA9C9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251F6"/>
    <w:multiLevelType w:val="hybridMultilevel"/>
    <w:tmpl w:val="1B4CA67E"/>
    <w:lvl w:ilvl="0" w:tplc="C338D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93F70"/>
    <w:multiLevelType w:val="hybridMultilevel"/>
    <w:tmpl w:val="D8860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948CF"/>
    <w:multiLevelType w:val="hybridMultilevel"/>
    <w:tmpl w:val="3872C5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600AE"/>
    <w:multiLevelType w:val="hybridMultilevel"/>
    <w:tmpl w:val="6FDA7802"/>
    <w:lvl w:ilvl="0" w:tplc="C2828C2A">
      <w:start w:val="1"/>
      <w:numFmt w:val="lowerLetter"/>
      <w:lvlText w:val="%1."/>
      <w:lvlJc w:val="left"/>
      <w:pPr>
        <w:ind w:left="1125" w:hanging="360"/>
      </w:pPr>
      <w:rPr>
        <w:rFonts w:ascii="Cambria" w:eastAsia="Times New Roman" w:hAnsi="Cambria" w:cs="Times New Roman"/>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30253AFE"/>
    <w:multiLevelType w:val="hybridMultilevel"/>
    <w:tmpl w:val="D97AA262"/>
    <w:lvl w:ilvl="0" w:tplc="C2828C2A">
      <w:start w:val="1"/>
      <w:numFmt w:val="lowerLetter"/>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729E5"/>
    <w:multiLevelType w:val="hybridMultilevel"/>
    <w:tmpl w:val="081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03100"/>
    <w:multiLevelType w:val="hybridMultilevel"/>
    <w:tmpl w:val="1746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D771F"/>
    <w:multiLevelType w:val="hybridMultilevel"/>
    <w:tmpl w:val="3DF0A7EC"/>
    <w:lvl w:ilvl="0" w:tplc="B93249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967F4"/>
    <w:multiLevelType w:val="hybridMultilevel"/>
    <w:tmpl w:val="F3BE6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D330D"/>
    <w:multiLevelType w:val="hybridMultilevel"/>
    <w:tmpl w:val="7B8E6FFA"/>
    <w:lvl w:ilvl="0" w:tplc="61D8345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114452"/>
    <w:multiLevelType w:val="hybridMultilevel"/>
    <w:tmpl w:val="9EBC2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F6304"/>
    <w:multiLevelType w:val="hybridMultilevel"/>
    <w:tmpl w:val="29A0335E"/>
    <w:lvl w:ilvl="0" w:tplc="19F2B520">
      <w:start w:val="1"/>
      <w:numFmt w:val="decimal"/>
      <w:lvlText w:val="%1."/>
      <w:lvlJc w:val="left"/>
      <w:pPr>
        <w:ind w:left="405" w:hanging="360"/>
      </w:pPr>
      <w:rPr>
        <w:rFonts w:hint="default"/>
      </w:rPr>
    </w:lvl>
    <w:lvl w:ilvl="1" w:tplc="0C090019">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0" w15:restartNumberingAfterBreak="0">
    <w:nsid w:val="4A682E3B"/>
    <w:multiLevelType w:val="hybridMultilevel"/>
    <w:tmpl w:val="F168B090"/>
    <w:lvl w:ilvl="0" w:tplc="C2828C2A">
      <w:start w:val="1"/>
      <w:numFmt w:val="lowerLetter"/>
      <w:lvlText w:val="%1."/>
      <w:lvlJc w:val="left"/>
      <w:pPr>
        <w:ind w:left="720" w:hanging="360"/>
      </w:pPr>
      <w:rPr>
        <w:rFonts w:ascii="Cambria" w:eastAsia="Times New Roman" w:hAnsi="Cambria" w:cs="Times New Roman"/>
      </w:rPr>
    </w:lvl>
    <w:lvl w:ilvl="1" w:tplc="1C52E0DC">
      <w:start w:val="1"/>
      <w:numFmt w:val="lowerLetter"/>
      <w:lvlText w:val="%2."/>
      <w:lvlJc w:val="left"/>
      <w:pPr>
        <w:ind w:left="1440" w:hanging="360"/>
      </w:pPr>
      <w:rPr>
        <w:rFonts w:ascii="Cambria" w:eastAsia="Times New Roman"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C6E7C"/>
    <w:multiLevelType w:val="hybridMultilevel"/>
    <w:tmpl w:val="B24E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1114F"/>
    <w:multiLevelType w:val="hybridMultilevel"/>
    <w:tmpl w:val="1E84FB08"/>
    <w:lvl w:ilvl="0" w:tplc="1D78CA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F511E4"/>
    <w:multiLevelType w:val="hybridMultilevel"/>
    <w:tmpl w:val="D2DCF00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15:restartNumberingAfterBreak="0">
    <w:nsid w:val="555B3975"/>
    <w:multiLevelType w:val="hybridMultilevel"/>
    <w:tmpl w:val="0C1627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CE6CF8"/>
    <w:multiLevelType w:val="hybridMultilevel"/>
    <w:tmpl w:val="64AE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A17A7"/>
    <w:multiLevelType w:val="hybridMultilevel"/>
    <w:tmpl w:val="1396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17FDF"/>
    <w:multiLevelType w:val="hybridMultilevel"/>
    <w:tmpl w:val="E1AE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6655B"/>
    <w:multiLevelType w:val="hybridMultilevel"/>
    <w:tmpl w:val="5BAA0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72355"/>
    <w:multiLevelType w:val="hybridMultilevel"/>
    <w:tmpl w:val="7A4AC4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D12A1D"/>
    <w:multiLevelType w:val="hybridMultilevel"/>
    <w:tmpl w:val="ACEC5F7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12E33"/>
    <w:multiLevelType w:val="hybridMultilevel"/>
    <w:tmpl w:val="1B22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257AC"/>
    <w:multiLevelType w:val="hybridMultilevel"/>
    <w:tmpl w:val="4B04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26E15"/>
    <w:multiLevelType w:val="hybridMultilevel"/>
    <w:tmpl w:val="C94AD0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15:restartNumberingAfterBreak="0">
    <w:nsid w:val="705B189A"/>
    <w:multiLevelType w:val="hybridMultilevel"/>
    <w:tmpl w:val="0154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CB3"/>
    <w:multiLevelType w:val="hybridMultilevel"/>
    <w:tmpl w:val="705E2FC2"/>
    <w:lvl w:ilvl="0" w:tplc="B7140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554BEE"/>
    <w:multiLevelType w:val="hybridMultilevel"/>
    <w:tmpl w:val="75DC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16412"/>
    <w:multiLevelType w:val="hybridMultilevel"/>
    <w:tmpl w:val="46102FBC"/>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38" w15:restartNumberingAfterBreak="0">
    <w:nsid w:val="78D553D7"/>
    <w:multiLevelType w:val="hybridMultilevel"/>
    <w:tmpl w:val="5014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F09FE"/>
    <w:multiLevelType w:val="hybridMultilevel"/>
    <w:tmpl w:val="FBAA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80D99"/>
    <w:multiLevelType w:val="hybridMultilevel"/>
    <w:tmpl w:val="81CE4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7090D"/>
    <w:multiLevelType w:val="hybridMultilevel"/>
    <w:tmpl w:val="C77EE7DC"/>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4"/>
  </w:num>
  <w:num w:numId="3">
    <w:abstractNumId w:val="20"/>
  </w:num>
  <w:num w:numId="4">
    <w:abstractNumId w:val="19"/>
  </w:num>
  <w:num w:numId="5">
    <w:abstractNumId w:val="24"/>
  </w:num>
  <w:num w:numId="6">
    <w:abstractNumId w:val="22"/>
  </w:num>
  <w:num w:numId="7">
    <w:abstractNumId w:val="7"/>
  </w:num>
  <w:num w:numId="8">
    <w:abstractNumId w:val="16"/>
  </w:num>
  <w:num w:numId="9">
    <w:abstractNumId w:val="8"/>
  </w:num>
  <w:num w:numId="10">
    <w:abstractNumId w:val="35"/>
  </w:num>
  <w:num w:numId="11">
    <w:abstractNumId w:val="15"/>
  </w:num>
  <w:num w:numId="12">
    <w:abstractNumId w:val="38"/>
  </w:num>
  <w:num w:numId="13">
    <w:abstractNumId w:val="10"/>
  </w:num>
  <w:num w:numId="14">
    <w:abstractNumId w:val="5"/>
  </w:num>
  <w:num w:numId="15">
    <w:abstractNumId w:val="30"/>
  </w:num>
  <w:num w:numId="16">
    <w:abstractNumId w:val="33"/>
  </w:num>
  <w:num w:numId="17">
    <w:abstractNumId w:val="12"/>
  </w:num>
  <w:num w:numId="18">
    <w:abstractNumId w:val="11"/>
  </w:num>
  <w:num w:numId="19">
    <w:abstractNumId w:val="17"/>
  </w:num>
  <w:num w:numId="20">
    <w:abstractNumId w:val="32"/>
  </w:num>
  <w:num w:numId="21">
    <w:abstractNumId w:val="13"/>
  </w:num>
  <w:num w:numId="22">
    <w:abstractNumId w:val="40"/>
  </w:num>
  <w:num w:numId="23">
    <w:abstractNumId w:val="9"/>
  </w:num>
  <w:num w:numId="24">
    <w:abstractNumId w:val="0"/>
  </w:num>
  <w:num w:numId="25">
    <w:abstractNumId w:val="2"/>
  </w:num>
  <w:num w:numId="26">
    <w:abstractNumId w:val="29"/>
  </w:num>
  <w:num w:numId="27">
    <w:abstractNumId w:val="3"/>
  </w:num>
  <w:num w:numId="28">
    <w:abstractNumId w:val="26"/>
  </w:num>
  <w:num w:numId="29">
    <w:abstractNumId w:val="27"/>
  </w:num>
  <w:num w:numId="30">
    <w:abstractNumId w:val="1"/>
  </w:num>
  <w:num w:numId="31">
    <w:abstractNumId w:val="37"/>
  </w:num>
  <w:num w:numId="32">
    <w:abstractNumId w:val="18"/>
  </w:num>
  <w:num w:numId="33">
    <w:abstractNumId w:val="39"/>
  </w:num>
  <w:num w:numId="34">
    <w:abstractNumId w:val="6"/>
  </w:num>
  <w:num w:numId="35">
    <w:abstractNumId w:val="28"/>
  </w:num>
  <w:num w:numId="36">
    <w:abstractNumId w:val="23"/>
  </w:num>
  <w:num w:numId="37">
    <w:abstractNumId w:val="36"/>
  </w:num>
  <w:num w:numId="38">
    <w:abstractNumId w:val="14"/>
  </w:num>
  <w:num w:numId="39">
    <w:abstractNumId w:val="34"/>
  </w:num>
  <w:num w:numId="40">
    <w:abstractNumId w:val="21"/>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20"/>
    <w:rsid w:val="000155B0"/>
    <w:rsid w:val="00046EAB"/>
    <w:rsid w:val="0006378E"/>
    <w:rsid w:val="000764BC"/>
    <w:rsid w:val="000777D5"/>
    <w:rsid w:val="00094DD8"/>
    <w:rsid w:val="000976B2"/>
    <w:rsid w:val="000A7809"/>
    <w:rsid w:val="000C360A"/>
    <w:rsid w:val="000D2BCA"/>
    <w:rsid w:val="000D6FAE"/>
    <w:rsid w:val="00115C40"/>
    <w:rsid w:val="00124D61"/>
    <w:rsid w:val="0012799D"/>
    <w:rsid w:val="00137286"/>
    <w:rsid w:val="00147A79"/>
    <w:rsid w:val="00164B45"/>
    <w:rsid w:val="0019602B"/>
    <w:rsid w:val="001D531C"/>
    <w:rsid w:val="002008F3"/>
    <w:rsid w:val="00201455"/>
    <w:rsid w:val="00204F12"/>
    <w:rsid w:val="002076F5"/>
    <w:rsid w:val="00207D06"/>
    <w:rsid w:val="00213DB2"/>
    <w:rsid w:val="002146F7"/>
    <w:rsid w:val="00217A7C"/>
    <w:rsid w:val="00221B54"/>
    <w:rsid w:val="002252C0"/>
    <w:rsid w:val="0022737D"/>
    <w:rsid w:val="0023134B"/>
    <w:rsid w:val="002338A9"/>
    <w:rsid w:val="00235F52"/>
    <w:rsid w:val="00270EE8"/>
    <w:rsid w:val="00275249"/>
    <w:rsid w:val="002802A5"/>
    <w:rsid w:val="00290B81"/>
    <w:rsid w:val="002C2027"/>
    <w:rsid w:val="002D454C"/>
    <w:rsid w:val="002F4379"/>
    <w:rsid w:val="002F7860"/>
    <w:rsid w:val="003261F2"/>
    <w:rsid w:val="00330137"/>
    <w:rsid w:val="00334112"/>
    <w:rsid w:val="0036022E"/>
    <w:rsid w:val="00360AE7"/>
    <w:rsid w:val="00367765"/>
    <w:rsid w:val="00371D98"/>
    <w:rsid w:val="00380775"/>
    <w:rsid w:val="0038285D"/>
    <w:rsid w:val="003915EA"/>
    <w:rsid w:val="003D55D0"/>
    <w:rsid w:val="003E6823"/>
    <w:rsid w:val="003F611E"/>
    <w:rsid w:val="0041036C"/>
    <w:rsid w:val="00456C6D"/>
    <w:rsid w:val="004713C2"/>
    <w:rsid w:val="00472F0A"/>
    <w:rsid w:val="00476ACD"/>
    <w:rsid w:val="004904B7"/>
    <w:rsid w:val="004952D1"/>
    <w:rsid w:val="00497D2C"/>
    <w:rsid w:val="004C42EB"/>
    <w:rsid w:val="004F265F"/>
    <w:rsid w:val="00503464"/>
    <w:rsid w:val="005220BB"/>
    <w:rsid w:val="00541D43"/>
    <w:rsid w:val="00554718"/>
    <w:rsid w:val="00560FEF"/>
    <w:rsid w:val="0057151F"/>
    <w:rsid w:val="0058139E"/>
    <w:rsid w:val="00585EED"/>
    <w:rsid w:val="005900A9"/>
    <w:rsid w:val="005A0203"/>
    <w:rsid w:val="005A2694"/>
    <w:rsid w:val="005A4BC5"/>
    <w:rsid w:val="005A6E5A"/>
    <w:rsid w:val="005B3776"/>
    <w:rsid w:val="005B7162"/>
    <w:rsid w:val="00617AA3"/>
    <w:rsid w:val="0064282C"/>
    <w:rsid w:val="006575B8"/>
    <w:rsid w:val="00662789"/>
    <w:rsid w:val="00663417"/>
    <w:rsid w:val="006745B4"/>
    <w:rsid w:val="006803F9"/>
    <w:rsid w:val="00691478"/>
    <w:rsid w:val="006D0ED3"/>
    <w:rsid w:val="006D551E"/>
    <w:rsid w:val="007117E5"/>
    <w:rsid w:val="007168C9"/>
    <w:rsid w:val="00716EF9"/>
    <w:rsid w:val="007530BC"/>
    <w:rsid w:val="007559E7"/>
    <w:rsid w:val="00757D60"/>
    <w:rsid w:val="0076038E"/>
    <w:rsid w:val="007605AA"/>
    <w:rsid w:val="00763A5B"/>
    <w:rsid w:val="00765747"/>
    <w:rsid w:val="00771D4B"/>
    <w:rsid w:val="0078114A"/>
    <w:rsid w:val="00782096"/>
    <w:rsid w:val="007A6562"/>
    <w:rsid w:val="007B6A24"/>
    <w:rsid w:val="007D0FA2"/>
    <w:rsid w:val="007D271A"/>
    <w:rsid w:val="00803618"/>
    <w:rsid w:val="00807273"/>
    <w:rsid w:val="00816DD9"/>
    <w:rsid w:val="00823459"/>
    <w:rsid w:val="0083201A"/>
    <w:rsid w:val="008579A3"/>
    <w:rsid w:val="00862937"/>
    <w:rsid w:val="00863F35"/>
    <w:rsid w:val="00867248"/>
    <w:rsid w:val="00867F68"/>
    <w:rsid w:val="00880BE9"/>
    <w:rsid w:val="00882728"/>
    <w:rsid w:val="00892F73"/>
    <w:rsid w:val="008C2654"/>
    <w:rsid w:val="008D6438"/>
    <w:rsid w:val="008E6BE9"/>
    <w:rsid w:val="008F3175"/>
    <w:rsid w:val="008F4734"/>
    <w:rsid w:val="008F5B91"/>
    <w:rsid w:val="00910985"/>
    <w:rsid w:val="00925D24"/>
    <w:rsid w:val="009733AE"/>
    <w:rsid w:val="0098605A"/>
    <w:rsid w:val="0099206B"/>
    <w:rsid w:val="0099379F"/>
    <w:rsid w:val="009962C8"/>
    <w:rsid w:val="009C2D45"/>
    <w:rsid w:val="009C4F70"/>
    <w:rsid w:val="009E406E"/>
    <w:rsid w:val="009F44D2"/>
    <w:rsid w:val="00A1473B"/>
    <w:rsid w:val="00A247A4"/>
    <w:rsid w:val="00A25513"/>
    <w:rsid w:val="00A25EB8"/>
    <w:rsid w:val="00A407A2"/>
    <w:rsid w:val="00A53F3D"/>
    <w:rsid w:val="00A73153"/>
    <w:rsid w:val="00A84A9F"/>
    <w:rsid w:val="00A90D29"/>
    <w:rsid w:val="00A93A49"/>
    <w:rsid w:val="00AB4DA0"/>
    <w:rsid w:val="00AD637F"/>
    <w:rsid w:val="00AE31F2"/>
    <w:rsid w:val="00AF1563"/>
    <w:rsid w:val="00AF4489"/>
    <w:rsid w:val="00B05B2E"/>
    <w:rsid w:val="00B22000"/>
    <w:rsid w:val="00B267C4"/>
    <w:rsid w:val="00B54B75"/>
    <w:rsid w:val="00B60D16"/>
    <w:rsid w:val="00B66B7F"/>
    <w:rsid w:val="00B75315"/>
    <w:rsid w:val="00B97D98"/>
    <w:rsid w:val="00BA4560"/>
    <w:rsid w:val="00BA6BE1"/>
    <w:rsid w:val="00BB25E2"/>
    <w:rsid w:val="00BE7413"/>
    <w:rsid w:val="00C068E3"/>
    <w:rsid w:val="00C1511C"/>
    <w:rsid w:val="00C16266"/>
    <w:rsid w:val="00C23299"/>
    <w:rsid w:val="00C34083"/>
    <w:rsid w:val="00C43620"/>
    <w:rsid w:val="00C61198"/>
    <w:rsid w:val="00C6132B"/>
    <w:rsid w:val="00C62961"/>
    <w:rsid w:val="00C65EDD"/>
    <w:rsid w:val="00C86090"/>
    <w:rsid w:val="00C96821"/>
    <w:rsid w:val="00CA0288"/>
    <w:rsid w:val="00CA06F1"/>
    <w:rsid w:val="00CB4EB4"/>
    <w:rsid w:val="00CD5ED7"/>
    <w:rsid w:val="00CE5C89"/>
    <w:rsid w:val="00CE69D4"/>
    <w:rsid w:val="00CF2673"/>
    <w:rsid w:val="00D15462"/>
    <w:rsid w:val="00D34EDF"/>
    <w:rsid w:val="00D41129"/>
    <w:rsid w:val="00D42988"/>
    <w:rsid w:val="00D447B2"/>
    <w:rsid w:val="00D8284D"/>
    <w:rsid w:val="00DA3373"/>
    <w:rsid w:val="00DA76E8"/>
    <w:rsid w:val="00DB059D"/>
    <w:rsid w:val="00DB6C33"/>
    <w:rsid w:val="00DC0A1A"/>
    <w:rsid w:val="00DC5B4C"/>
    <w:rsid w:val="00DE7696"/>
    <w:rsid w:val="00E24CD3"/>
    <w:rsid w:val="00E3318E"/>
    <w:rsid w:val="00E57AFC"/>
    <w:rsid w:val="00E60CD1"/>
    <w:rsid w:val="00E619B3"/>
    <w:rsid w:val="00E62C51"/>
    <w:rsid w:val="00E76C3B"/>
    <w:rsid w:val="00EB0701"/>
    <w:rsid w:val="00EB16F5"/>
    <w:rsid w:val="00ED4C61"/>
    <w:rsid w:val="00EE03B3"/>
    <w:rsid w:val="00EE3242"/>
    <w:rsid w:val="00F00966"/>
    <w:rsid w:val="00F0437F"/>
    <w:rsid w:val="00FA2C5A"/>
    <w:rsid w:val="00FA4202"/>
    <w:rsid w:val="00FA579D"/>
    <w:rsid w:val="00FA5A58"/>
    <w:rsid w:val="00FC4377"/>
    <w:rsid w:val="00FF2ABE"/>
    <w:rsid w:val="00FF4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BD62"/>
  <w15:docId w15:val="{4742E087-741B-4C13-A5A2-8697CBC1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7117E5"/>
    <w:pPr>
      <w:spacing w:before="100" w:beforeAutospacing="1" w:after="100" w:afterAutospacing="1" w:line="240" w:lineRule="auto"/>
    </w:pPr>
    <w:rPr>
      <w:rFonts w:ascii="Times New Roman" w:hAnsi="Times New Roman"/>
      <w:sz w:val="24"/>
      <w:szCs w:val="24"/>
      <w:lang w:val="en-AU" w:eastAsia="en-AU" w:bidi="ar-SA"/>
    </w:rPr>
  </w:style>
  <w:style w:type="character" w:styleId="Hyperlink">
    <w:name w:val="Hyperlink"/>
    <w:basedOn w:val="DefaultParagraphFont"/>
    <w:uiPriority w:val="99"/>
    <w:unhideWhenUsed/>
    <w:rsid w:val="008F4734"/>
    <w:rPr>
      <w:color w:val="0000FF" w:themeColor="hyperlink"/>
      <w:u w:val="single"/>
    </w:rPr>
  </w:style>
  <w:style w:type="character" w:customStyle="1" w:styleId="UnresolvedMention1">
    <w:name w:val="Unresolved Mention1"/>
    <w:basedOn w:val="DefaultParagraphFont"/>
    <w:uiPriority w:val="99"/>
    <w:semiHidden/>
    <w:unhideWhenUsed/>
    <w:rsid w:val="002008F3"/>
    <w:rPr>
      <w:color w:val="605E5C"/>
      <w:shd w:val="clear" w:color="auto" w:fill="E1DFDD"/>
    </w:rPr>
  </w:style>
  <w:style w:type="paragraph" w:styleId="BodyTextIndent2">
    <w:name w:val="Body Text Indent 2"/>
    <w:basedOn w:val="Normal"/>
    <w:link w:val="BodyTextIndent2Char"/>
    <w:rsid w:val="0098605A"/>
    <w:pPr>
      <w:spacing w:after="0" w:line="240" w:lineRule="auto"/>
      <w:ind w:left="1152" w:hanging="1152"/>
      <w:jc w:val="both"/>
    </w:pPr>
    <w:rPr>
      <w:rFonts w:ascii="Times New Roman" w:hAnsi="Times New Roman"/>
      <w:sz w:val="24"/>
      <w:szCs w:val="20"/>
      <w:lang w:bidi="ar-SA"/>
    </w:rPr>
  </w:style>
  <w:style w:type="character" w:customStyle="1" w:styleId="BodyTextIndent2Char">
    <w:name w:val="Body Text Indent 2 Char"/>
    <w:basedOn w:val="DefaultParagraphFont"/>
    <w:link w:val="BodyTextIndent2"/>
    <w:rsid w:val="0098605A"/>
    <w:rPr>
      <w:rFonts w:ascii="Times New Roman" w:hAnsi="Times New Roman"/>
      <w:sz w:val="24"/>
    </w:rPr>
  </w:style>
  <w:style w:type="paragraph" w:customStyle="1" w:styleId="Default">
    <w:name w:val="Default"/>
    <w:rsid w:val="005220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8406-EE5E-41F6-B060-4976595F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Shahid Mahmood</cp:lastModifiedBy>
  <cp:revision>2</cp:revision>
  <cp:lastPrinted>2013-09-06T12:31:00Z</cp:lastPrinted>
  <dcterms:created xsi:type="dcterms:W3CDTF">2021-02-18T06:06:00Z</dcterms:created>
  <dcterms:modified xsi:type="dcterms:W3CDTF">2021-02-18T06:06:00Z</dcterms:modified>
</cp:coreProperties>
</file>